
<file path=[Content_Types].xml><?xml version="1.0" encoding="utf-8"?>
<Types xmlns="http://schemas.openxmlformats.org/package/2006/content-types">
  <Default Extension="JPG" ContentType="image/jpeg"/>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app.xml" Type="http://schemas.openxmlformats.org/officeDocument/2006/relationships/extended-properties" Id="rId4"></Relationship><Relationship Target="docProps/core.xml" Type="http://schemas.openxmlformats.org/package/2006/relationships/metadata/core-properties" Id="rId5"></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9F0" w:rsidRPr="00615A23" w:rsidRDefault="00615A23" w:rsidP="006659F0">
      <w:pPr>
        <w:rPr>
          <w:rFonts w:ascii="Arial" w:hAnsi="Arial" w:cs="Arial"/>
          <w:b/>
          <w:sz w:val="24"/>
          <w:szCs w:val="24"/>
        </w:rPr>
      </w:pPr>
      <w:r w:rsidRPr="00615A23">
        <w:rPr>
          <w:rFonts w:ascii="Arial" w:hAnsi="Arial" w:cs="Arial"/>
          <w:b/>
          <w:noProof/>
          <w:sz w:val="24"/>
          <w:szCs w:val="24"/>
          <w:lang w:eastAsia="en-CA"/>
        </w:rPr>
        <w:drawing>
          <wp:inline distT="0" distB="0" distL="0" distR="0">
            <wp:extent cx="5943600" cy="27197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TD Banner A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2719705"/>
                    </a:xfrm>
                    <a:prstGeom prst="rect">
                      <a:avLst/>
                    </a:prstGeom>
                  </pic:spPr>
                </pic:pic>
              </a:graphicData>
            </a:graphic>
          </wp:inline>
        </w:drawing>
      </w:r>
      <w:r w:rsidR="006659F0" w:rsidRPr="00615A23">
        <w:rPr>
          <w:rFonts w:ascii="Arial" w:hAnsi="Arial" w:cs="Arial"/>
          <w:b/>
          <w:sz w:val="24"/>
          <w:szCs w:val="24"/>
        </w:rPr>
        <w:t>Welcome to the German Technology Day Virtual Fair 2020!</w:t>
      </w:r>
    </w:p>
    <w:p w:rsidR="006659F0" w:rsidRPr="00615A23" w:rsidRDefault="006659F0" w:rsidP="006659F0">
      <w:pPr>
        <w:rPr>
          <w:rFonts w:ascii="Arial" w:hAnsi="Arial" w:cs="Arial"/>
          <w:sz w:val="24"/>
          <w:szCs w:val="24"/>
        </w:rPr>
      </w:pPr>
      <w:r w:rsidRPr="00615A23">
        <w:rPr>
          <w:rFonts w:ascii="Arial" w:hAnsi="Arial" w:cs="Arial"/>
          <w:sz w:val="24"/>
          <w:szCs w:val="24"/>
        </w:rPr>
        <w:t>Bosch Rexroth, EPLAN, Murrelektronik,</w:t>
      </w:r>
      <w:r w:rsidRPr="00615A23">
        <w:rPr>
          <w:rFonts w:ascii="Arial" w:hAnsi="Arial" w:cs="Arial"/>
          <w:color w:val="4D5156"/>
          <w:sz w:val="24"/>
          <w:szCs w:val="24"/>
          <w:shd w:val="clear" w:color="auto" w:fill="FFFFFF"/>
        </w:rPr>
        <w:t> </w:t>
      </w:r>
      <w:r w:rsidRPr="00615A23">
        <w:rPr>
          <w:rFonts w:ascii="Arial" w:hAnsi="Arial" w:cs="Arial"/>
          <w:sz w:val="24"/>
          <w:szCs w:val="24"/>
        </w:rPr>
        <w:t>PILZ, Rittal and WAGO, six prominent companies in automation and advanced manufacturing, based in Canada with their headquarters in Germany, are hosting Canada’s second series of German Technology Days</w:t>
      </w:r>
      <w:r w:rsidR="00615A23" w:rsidRPr="00615A23">
        <w:rPr>
          <w:rFonts w:ascii="Arial" w:hAnsi="Arial" w:cs="Arial"/>
          <w:sz w:val="24"/>
          <w:szCs w:val="24"/>
        </w:rPr>
        <w:t xml:space="preserve"> which will be a virtual event this year</w:t>
      </w:r>
      <w:r w:rsidRPr="00615A23">
        <w:rPr>
          <w:rFonts w:ascii="Arial" w:hAnsi="Arial" w:cs="Arial"/>
          <w:sz w:val="24"/>
          <w:szCs w:val="24"/>
        </w:rPr>
        <w:t>.</w:t>
      </w:r>
      <w:r w:rsidR="00615A23" w:rsidRPr="00615A23">
        <w:rPr>
          <w:rFonts w:ascii="Arial" w:hAnsi="Arial" w:cs="Arial"/>
          <w:color w:val="666666"/>
          <w:sz w:val="24"/>
          <w:szCs w:val="24"/>
        </w:rPr>
        <w:t xml:space="preserve"> </w:t>
      </w:r>
      <w:hyperlink r:id="rId7" w:history="1">
        <w:r w:rsidR="00615A23" w:rsidRPr="00615A23">
          <w:rPr>
            <w:rStyle w:val="Hyperlink"/>
            <w:rFonts w:ascii="Arial" w:hAnsi="Arial" w:cs="Arial"/>
            <w:sz w:val="24"/>
            <w:szCs w:val="24"/>
          </w:rPr>
          <w:t>Register now.</w:t>
        </w:r>
      </w:hyperlink>
    </w:p>
    <w:p w:rsidR="009D3BB9" w:rsidRPr="00615A23" w:rsidRDefault="009D3BB9" w:rsidP="006659F0">
      <w:pPr>
        <w:rPr>
          <w:rFonts w:ascii="Arial" w:hAnsi="Arial" w:cs="Arial"/>
          <w:b/>
          <w:sz w:val="24"/>
          <w:szCs w:val="24"/>
        </w:rPr>
      </w:pPr>
      <w:r w:rsidRPr="00615A23">
        <w:rPr>
          <w:rFonts w:ascii="Arial" w:hAnsi="Arial" w:cs="Arial"/>
          <w:b/>
          <w:sz w:val="24"/>
          <w:szCs w:val="24"/>
        </w:rPr>
        <w:t>Collaboration &amp; Connectivity</w:t>
      </w:r>
    </w:p>
    <w:p w:rsidR="009D3BB9" w:rsidRPr="00615A23" w:rsidRDefault="006659F0" w:rsidP="009D3BB9">
      <w:pPr>
        <w:rPr>
          <w:rFonts w:ascii="Arial" w:hAnsi="Arial" w:cs="Arial"/>
          <w:sz w:val="24"/>
          <w:szCs w:val="24"/>
        </w:rPr>
      </w:pPr>
      <w:r w:rsidRPr="00615A23">
        <w:rPr>
          <w:rFonts w:ascii="Arial" w:hAnsi="Arial" w:cs="Arial"/>
          <w:sz w:val="24"/>
          <w:szCs w:val="24"/>
        </w:rPr>
        <w:t xml:space="preserve">This year, the theme is ‘Collaboration &amp; Connectivity’ in keeping with the new mantra in the world today, where the need to join hands and work together to overcome boundaries and to create fully integrated, connected solutions, has become so crucial for success.  </w:t>
      </w:r>
    </w:p>
    <w:p w:rsidR="006659F0" w:rsidRPr="00615A23" w:rsidRDefault="00615A23" w:rsidP="006659F0">
      <w:pPr>
        <w:rPr>
          <w:rFonts w:ascii="Arial" w:hAnsi="Arial" w:cs="Arial"/>
          <w:b/>
          <w:sz w:val="24"/>
          <w:szCs w:val="24"/>
        </w:rPr>
      </w:pPr>
      <w:r w:rsidRPr="00615A23">
        <w:rPr>
          <w:rFonts w:ascii="Arial" w:hAnsi="Arial" w:cs="Arial"/>
          <w:b/>
          <w:noProof/>
          <w:sz w:val="24"/>
          <w:szCs w:val="24"/>
          <w:lang w:eastAsia="en-CA"/>
        </w:rPr>
        <w:drawing>
          <wp:anchor distT="0" distB="0" distL="114300" distR="114300" simplePos="0" relativeHeight="251658240" behindDoc="1" locked="0" layoutInCell="1" allowOverlap="1">
            <wp:simplePos x="0" y="0"/>
            <wp:positionH relativeFrom="column">
              <wp:posOffset>0</wp:posOffset>
            </wp:positionH>
            <wp:positionV relativeFrom="paragraph">
              <wp:posOffset>-3175</wp:posOffset>
            </wp:positionV>
            <wp:extent cx="3338830" cy="2780030"/>
            <wp:effectExtent l="0" t="0" r="0" b="1270"/>
            <wp:wrapTight wrapText="bothSides">
              <wp:wrapPolygon edited="0">
                <wp:start x="0" y="0"/>
                <wp:lineTo x="0" y="21462"/>
                <wp:lineTo x="21444" y="21462"/>
                <wp:lineTo x="2144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eakers.JPG"/>
                    <pic:cNvPicPr/>
                  </pic:nvPicPr>
                  <pic:blipFill>
                    <a:blip r:embed="rId8">
                      <a:extLst>
                        <a:ext uri="{28A0092B-C50C-407E-A947-70E740481C1C}">
                          <a14:useLocalDpi xmlns:a14="http://schemas.microsoft.com/office/drawing/2010/main" val="0"/>
                        </a:ext>
                      </a:extLst>
                    </a:blip>
                    <a:stretch>
                      <a:fillRect/>
                    </a:stretch>
                  </pic:blipFill>
                  <pic:spPr>
                    <a:xfrm>
                      <a:off x="0" y="0"/>
                      <a:ext cx="3338830" cy="2780030"/>
                    </a:xfrm>
                    <a:prstGeom prst="rect">
                      <a:avLst/>
                    </a:prstGeom>
                  </pic:spPr>
                </pic:pic>
              </a:graphicData>
            </a:graphic>
            <wp14:sizeRelH relativeFrom="margin">
              <wp14:pctWidth>0</wp14:pctWidth>
            </wp14:sizeRelH>
            <wp14:sizeRelV relativeFrom="margin">
              <wp14:pctHeight>0</wp14:pctHeight>
            </wp14:sizeRelV>
          </wp:anchor>
        </w:drawing>
      </w:r>
      <w:r w:rsidR="009D3BB9" w:rsidRPr="00615A23">
        <w:rPr>
          <w:rFonts w:ascii="Arial" w:hAnsi="Arial" w:cs="Arial"/>
          <w:b/>
          <w:sz w:val="24"/>
          <w:szCs w:val="24"/>
        </w:rPr>
        <w:t>Auditorium Sessions</w:t>
      </w:r>
    </w:p>
    <w:p w:rsidR="00615A23" w:rsidRPr="00615A23" w:rsidRDefault="009D3BB9" w:rsidP="00615A23">
      <w:pPr>
        <w:pStyle w:val="NormalWeb"/>
        <w:rPr>
          <w:rFonts w:ascii="Arial" w:hAnsi="Arial" w:cs="Arial"/>
          <w:color w:val="666666"/>
          <w:shd w:val="clear" w:color="auto" w:fill="FFFFFF"/>
        </w:rPr>
      </w:pPr>
      <w:r w:rsidRPr="00615A23">
        <w:rPr>
          <w:rFonts w:ascii="Arial" w:hAnsi="Arial" w:cs="Arial"/>
        </w:rPr>
        <w:t xml:space="preserve">The agenda starts and ends with a joint session at which the 6 companies will take you through the Manufacturing Value Chain from Design to Production. </w:t>
      </w:r>
      <w:r w:rsidRPr="00615A23">
        <w:rPr>
          <w:rFonts w:ascii="Arial" w:hAnsi="Arial" w:cs="Arial"/>
          <w:color w:val="000000"/>
          <w:shd w:val="clear" w:color="auto" w:fill="FFFFFF"/>
        </w:rPr>
        <w:t>This is the next revolution in manufacturing as businesses coordinate together to move into a new era of faster production and turnaround time. This will be followed with sessions from each of the partners that tie into the main theme while highlighting some of their main solutions for Indust</w:t>
      </w:r>
      <w:r w:rsidR="00BD68E1" w:rsidRPr="00615A23">
        <w:rPr>
          <w:rFonts w:ascii="Arial" w:hAnsi="Arial" w:cs="Arial"/>
          <w:color w:val="000000"/>
          <w:shd w:val="clear" w:color="auto" w:fill="FFFFFF"/>
        </w:rPr>
        <w:t>r</w:t>
      </w:r>
      <w:r w:rsidRPr="00615A23">
        <w:rPr>
          <w:rFonts w:ascii="Arial" w:hAnsi="Arial" w:cs="Arial"/>
          <w:color w:val="000000"/>
          <w:shd w:val="clear" w:color="auto" w:fill="FFFFFF"/>
        </w:rPr>
        <w:t>y 4.0.</w:t>
      </w:r>
      <w:r w:rsidR="00615A23" w:rsidRPr="00615A23">
        <w:rPr>
          <w:rFonts w:ascii="Arial" w:hAnsi="Arial" w:cs="Arial"/>
          <w:color w:val="000000"/>
          <w:shd w:val="clear" w:color="auto" w:fill="FFFFFF"/>
        </w:rPr>
        <w:t xml:space="preserve"> </w:t>
      </w:r>
      <w:hyperlink r:id="rId9" w:history="1">
        <w:r w:rsidR="00615A23" w:rsidRPr="00615A23">
          <w:rPr>
            <w:rStyle w:val="Hyperlink"/>
            <w:rFonts w:ascii="Arial" w:hAnsi="Arial" w:cs="Arial"/>
            <w:shd w:val="clear" w:color="auto" w:fill="FFFFFF"/>
          </w:rPr>
          <w:t>Click here for the agenda</w:t>
        </w:r>
      </w:hyperlink>
    </w:p>
    <w:p w:rsidR="00615A23" w:rsidRPr="00615A23" w:rsidRDefault="00615A23" w:rsidP="00615A23">
      <w:pPr>
        <w:pStyle w:val="NormalWeb"/>
        <w:rPr>
          <w:rFonts w:ascii="Arial" w:hAnsi="Arial" w:cs="Arial"/>
          <w:color w:val="666666"/>
          <w:shd w:val="clear" w:color="auto" w:fill="FFFFFF"/>
        </w:rPr>
      </w:pPr>
    </w:p>
    <w:p w:rsidR="00615A23" w:rsidRPr="00615A23" w:rsidRDefault="00615A23" w:rsidP="00615A23">
      <w:pPr>
        <w:pStyle w:val="NormalWeb"/>
        <w:rPr>
          <w:rFonts w:ascii="Arial" w:hAnsi="Arial" w:cs="Arial"/>
        </w:rPr>
      </w:pPr>
    </w:p>
    <w:p w:rsidR="009D3BB9" w:rsidRPr="00615A23" w:rsidRDefault="009D3BB9" w:rsidP="006659F0">
      <w:pPr>
        <w:rPr>
          <w:rFonts w:ascii="Arial" w:hAnsi="Arial" w:cs="Arial"/>
          <w:b/>
          <w:sz w:val="24"/>
          <w:szCs w:val="24"/>
        </w:rPr>
      </w:pPr>
      <w:r w:rsidRPr="00615A23">
        <w:rPr>
          <w:rFonts w:ascii="Arial" w:hAnsi="Arial" w:cs="Arial"/>
          <w:b/>
          <w:sz w:val="24"/>
          <w:szCs w:val="24"/>
        </w:rPr>
        <w:t>Exhibit Hall Booths</w:t>
      </w:r>
    </w:p>
    <w:p w:rsidR="009D3BB9" w:rsidRPr="00615A23" w:rsidRDefault="006659F0" w:rsidP="006659F0">
      <w:pPr>
        <w:rPr>
          <w:rFonts w:ascii="Arial" w:hAnsi="Arial" w:cs="Arial"/>
          <w:sz w:val="24"/>
          <w:szCs w:val="24"/>
        </w:rPr>
      </w:pPr>
      <w:r w:rsidRPr="00615A23">
        <w:rPr>
          <w:rFonts w:ascii="Arial" w:hAnsi="Arial" w:cs="Arial"/>
          <w:sz w:val="24"/>
          <w:szCs w:val="24"/>
        </w:rPr>
        <w:t>Each company will share their latest industry-leading, energy-efficient solutions, and introduce you to some of the most innovative technology in the industry</w:t>
      </w:r>
      <w:r w:rsidR="009D3BB9" w:rsidRPr="00615A23">
        <w:rPr>
          <w:rFonts w:ascii="Arial" w:hAnsi="Arial" w:cs="Arial"/>
          <w:sz w:val="24"/>
          <w:szCs w:val="24"/>
        </w:rPr>
        <w:t xml:space="preserve"> at their individual booths, where you will have access to a range of videos, literature and case studies on the various solutions.</w:t>
      </w:r>
    </w:p>
    <w:p w:rsidR="009D3BB9" w:rsidRPr="00615A23" w:rsidRDefault="009D3BB9" w:rsidP="006659F0">
      <w:pPr>
        <w:rPr>
          <w:rFonts w:ascii="Arial" w:hAnsi="Arial" w:cs="Arial"/>
          <w:b/>
          <w:sz w:val="24"/>
          <w:szCs w:val="24"/>
        </w:rPr>
      </w:pPr>
      <w:r w:rsidRPr="00615A23">
        <w:rPr>
          <w:rFonts w:ascii="Arial" w:hAnsi="Arial" w:cs="Arial"/>
          <w:b/>
          <w:sz w:val="24"/>
          <w:szCs w:val="24"/>
        </w:rPr>
        <w:t>Media Centre</w:t>
      </w:r>
    </w:p>
    <w:p w:rsidR="009D3BB9" w:rsidRPr="00615A23" w:rsidRDefault="009D3BB9" w:rsidP="006659F0">
      <w:pPr>
        <w:rPr>
          <w:rFonts w:ascii="Arial" w:hAnsi="Arial" w:cs="Arial"/>
          <w:sz w:val="24"/>
          <w:szCs w:val="24"/>
        </w:rPr>
      </w:pPr>
      <w:r w:rsidRPr="00615A23">
        <w:rPr>
          <w:rFonts w:ascii="Arial" w:hAnsi="Arial" w:cs="Arial"/>
          <w:sz w:val="24"/>
          <w:szCs w:val="24"/>
        </w:rPr>
        <w:t xml:space="preserve">Don’t forget to visit the Media Centre where our Media Partners will be featured. Each of these Industry-leading Media partners will introduce you to various aspects of our German technology Day including articles, interviews, videos and coverage of the event. </w:t>
      </w:r>
      <w:hyperlink r:id="rId10" w:history="1">
        <w:r w:rsidR="00615A23" w:rsidRPr="00615A23">
          <w:rPr>
            <w:rStyle w:val="Hyperlink"/>
            <w:rFonts w:ascii="Arial" w:hAnsi="Arial" w:cs="Arial"/>
            <w:sz w:val="24"/>
            <w:szCs w:val="24"/>
          </w:rPr>
          <w:t>Click here for the Media Partners</w:t>
        </w:r>
      </w:hyperlink>
    </w:p>
    <w:p w:rsidR="009D3BB9" w:rsidRPr="00615A23" w:rsidRDefault="009D3BB9" w:rsidP="006659F0">
      <w:pPr>
        <w:rPr>
          <w:rFonts w:ascii="Arial" w:hAnsi="Arial" w:cs="Arial"/>
          <w:b/>
          <w:sz w:val="24"/>
          <w:szCs w:val="24"/>
        </w:rPr>
      </w:pPr>
      <w:r w:rsidRPr="00615A23">
        <w:rPr>
          <w:rFonts w:ascii="Arial" w:hAnsi="Arial" w:cs="Arial"/>
          <w:b/>
          <w:sz w:val="24"/>
          <w:szCs w:val="24"/>
        </w:rPr>
        <w:t>Grand Contest</w:t>
      </w:r>
    </w:p>
    <w:p w:rsidR="009D3BB9" w:rsidRPr="00615A23" w:rsidRDefault="009D3BB9" w:rsidP="006659F0">
      <w:pPr>
        <w:rPr>
          <w:rFonts w:ascii="Arial" w:hAnsi="Arial" w:cs="Arial"/>
          <w:sz w:val="24"/>
          <w:szCs w:val="24"/>
        </w:rPr>
      </w:pPr>
      <w:r w:rsidRPr="00615A23">
        <w:rPr>
          <w:rFonts w:ascii="Arial" w:hAnsi="Arial" w:cs="Arial"/>
          <w:sz w:val="24"/>
          <w:szCs w:val="24"/>
        </w:rPr>
        <w:t>On the main page, you can click on the ‘Contest’ link to enter our contest in which you will have to answer a couple of questions by visiting each partner’s booth and session for the clues. There will be a draw conducted from the submissions received for a chance to win 3 Visa cards worth $1,000, $500 and $250. Winners will be announced through email after the event.</w:t>
      </w:r>
    </w:p>
    <w:p w:rsidR="009D3BB9" w:rsidRPr="00615A23" w:rsidRDefault="009D3BB9" w:rsidP="006659F0">
      <w:pPr>
        <w:rPr>
          <w:rFonts w:ascii="Arial" w:hAnsi="Arial" w:cs="Arial"/>
          <w:b/>
          <w:sz w:val="24"/>
          <w:szCs w:val="24"/>
        </w:rPr>
      </w:pPr>
      <w:r w:rsidRPr="00615A23">
        <w:rPr>
          <w:rFonts w:ascii="Arial" w:hAnsi="Arial" w:cs="Arial"/>
          <w:b/>
          <w:sz w:val="24"/>
          <w:szCs w:val="24"/>
        </w:rPr>
        <w:t>Register now</w:t>
      </w:r>
    </w:p>
    <w:p w:rsidR="00F75A07" w:rsidRPr="00615A23" w:rsidRDefault="00615A23">
      <w:pPr>
        <w:rPr>
          <w:rFonts w:ascii="Arial" w:hAnsi="Arial" w:cs="Arial"/>
          <w:color w:val="666666"/>
          <w:sz w:val="24"/>
          <w:szCs w:val="24"/>
        </w:rPr>
      </w:pPr>
      <w:hyperlink r:id="rId11" w:history="1">
        <w:r w:rsidRPr="00615A23">
          <w:rPr>
            <w:rStyle w:val="Hyperlink"/>
            <w:rFonts w:ascii="Arial" w:hAnsi="Arial" w:cs="Arial"/>
            <w:sz w:val="24"/>
            <w:szCs w:val="24"/>
          </w:rPr>
          <w:t>Click here to register</w:t>
        </w:r>
      </w:hyperlink>
      <w:r w:rsidRPr="00615A23">
        <w:rPr>
          <w:rFonts w:ascii="Arial" w:hAnsi="Arial" w:cs="Arial"/>
          <w:color w:val="666666"/>
          <w:sz w:val="24"/>
          <w:szCs w:val="24"/>
        </w:rPr>
        <w:t>, and enjoy connecting and collaborating with us on Oct 14, 2020</w:t>
      </w:r>
    </w:p>
    <w:p w:rsidR="00615A23" w:rsidRPr="00615A23" w:rsidRDefault="00615A23">
      <w:pPr>
        <w:rPr>
          <w:rFonts w:ascii="Arial" w:hAnsi="Arial" w:cs="Arial"/>
          <w:sz w:val="24"/>
          <w:szCs w:val="24"/>
        </w:rPr>
      </w:pPr>
      <w:r w:rsidRPr="00615A23">
        <w:rPr>
          <w:rFonts w:ascii="Arial" w:hAnsi="Arial" w:cs="Arial"/>
          <w:color w:val="666666"/>
          <w:sz w:val="24"/>
          <w:szCs w:val="24"/>
        </w:rPr>
        <w:t xml:space="preserve">To contact us for more information, please click </w:t>
      </w:r>
      <w:hyperlink r:id="rId12" w:history="1">
        <w:r w:rsidRPr="00615A23">
          <w:rPr>
            <w:rStyle w:val="Hyperlink"/>
            <w:rFonts w:ascii="Arial" w:hAnsi="Arial" w:cs="Arial"/>
            <w:sz w:val="24"/>
            <w:szCs w:val="24"/>
          </w:rPr>
          <w:t>he</w:t>
        </w:r>
        <w:bookmarkStart w:id="0" w:name="_GoBack"/>
        <w:bookmarkEnd w:id="0"/>
        <w:r w:rsidRPr="00615A23">
          <w:rPr>
            <w:rStyle w:val="Hyperlink"/>
            <w:rFonts w:ascii="Arial" w:hAnsi="Arial" w:cs="Arial"/>
            <w:sz w:val="24"/>
            <w:szCs w:val="24"/>
          </w:rPr>
          <w:t>re</w:t>
        </w:r>
      </w:hyperlink>
    </w:p>
    <w:sectPr w:rsidR="00615A23" w:rsidRPr="00615A23">
      <w:head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911" w:rsidRDefault="00F46911" w:rsidP="00F46911">
      <w:pPr>
        <w:spacing w:after="0" w:line="240" w:lineRule="auto"/>
      </w:pPr>
      <w:r>
        <w:separator/>
      </w:r>
    </w:p>
  </w:endnote>
  <w:endnote w:type="continuationSeparator" w:id="0">
    <w:p w:rsidR="00F46911" w:rsidRDefault="00F46911" w:rsidP="00F46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911" w:rsidRDefault="00F46911" w:rsidP="00F46911">
      <w:pPr>
        <w:spacing w:after="0" w:line="240" w:lineRule="auto"/>
      </w:pPr>
      <w:r>
        <w:separator/>
      </w:r>
    </w:p>
  </w:footnote>
  <w:footnote w:type="continuationSeparator" w:id="0">
    <w:p w:rsidR="00F46911" w:rsidRDefault="00F46911" w:rsidP="00F469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911" w:rsidRDefault="00615A23">
    <w:pPr>
      <w:pStyle w:val="Header"/>
    </w:pPr>
    <w:r>
      <w:t>Press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9F0"/>
    <w:rsid w:val="000F2316"/>
    <w:rsid w:val="000F4872"/>
    <w:rsid w:val="001F2526"/>
    <w:rsid w:val="003928D6"/>
    <w:rsid w:val="003D2A02"/>
    <w:rsid w:val="005A5466"/>
    <w:rsid w:val="00615A23"/>
    <w:rsid w:val="0062015E"/>
    <w:rsid w:val="00626BEA"/>
    <w:rsid w:val="006659F0"/>
    <w:rsid w:val="007F76A5"/>
    <w:rsid w:val="00873A5A"/>
    <w:rsid w:val="009D3BB9"/>
    <w:rsid w:val="00AA0AF9"/>
    <w:rsid w:val="00BD68E1"/>
    <w:rsid w:val="00C73B84"/>
    <w:rsid w:val="00CB400C"/>
    <w:rsid w:val="00DE73D4"/>
    <w:rsid w:val="00E92D24"/>
    <w:rsid w:val="00F46911"/>
    <w:rsid w:val="00F75A07"/>
    <w:rsid w:val="00F84D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79F54-66F0-4E79-97C6-81B8B298A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75A07"/>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5A07"/>
    <w:rPr>
      <w:rFonts w:ascii="Times New Roman" w:eastAsia="Times New Roman" w:hAnsi="Times New Roman" w:cs="Times New Roman"/>
      <w:b/>
      <w:bCs/>
      <w:sz w:val="36"/>
      <w:szCs w:val="36"/>
      <w:lang w:eastAsia="en-CA"/>
    </w:rPr>
  </w:style>
  <w:style w:type="paragraph" w:styleId="Header">
    <w:name w:val="header"/>
    <w:basedOn w:val="Normal"/>
    <w:link w:val="HeaderChar"/>
    <w:uiPriority w:val="99"/>
    <w:unhideWhenUsed/>
    <w:rsid w:val="00F46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911"/>
  </w:style>
  <w:style w:type="paragraph" w:styleId="Footer">
    <w:name w:val="footer"/>
    <w:basedOn w:val="Normal"/>
    <w:link w:val="FooterChar"/>
    <w:uiPriority w:val="99"/>
    <w:unhideWhenUsed/>
    <w:rsid w:val="00F46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911"/>
  </w:style>
  <w:style w:type="character" w:styleId="Hyperlink">
    <w:name w:val="Hyperlink"/>
    <w:basedOn w:val="DefaultParagraphFont"/>
    <w:uiPriority w:val="99"/>
    <w:unhideWhenUsed/>
    <w:rsid w:val="00F46911"/>
    <w:rPr>
      <w:color w:val="0563C1" w:themeColor="hyperlink"/>
      <w:u w:val="single"/>
    </w:rPr>
  </w:style>
  <w:style w:type="paragraph" w:styleId="NormalWeb">
    <w:name w:val="Normal (Web)"/>
    <w:basedOn w:val="Normal"/>
    <w:uiPriority w:val="99"/>
    <w:semiHidden/>
    <w:unhideWhenUsed/>
    <w:rsid w:val="00615A2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615A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307">
      <w:bodyDiv w:val="1"/>
      <w:marLeft w:val="0"/>
      <w:marRight w:val="0"/>
      <w:marTop w:val="0"/>
      <w:marBottom w:val="0"/>
      <w:divBdr>
        <w:top w:val="none" w:sz="0" w:space="0" w:color="auto"/>
        <w:left w:val="none" w:sz="0" w:space="0" w:color="auto"/>
        <w:bottom w:val="none" w:sz="0" w:space="0" w:color="auto"/>
        <w:right w:val="none" w:sz="0" w:space="0" w:color="auto"/>
      </w:divBdr>
    </w:div>
    <w:div w:id="201409465">
      <w:bodyDiv w:val="1"/>
      <w:marLeft w:val="0"/>
      <w:marRight w:val="0"/>
      <w:marTop w:val="0"/>
      <w:marBottom w:val="0"/>
      <w:divBdr>
        <w:top w:val="none" w:sz="0" w:space="0" w:color="auto"/>
        <w:left w:val="none" w:sz="0" w:space="0" w:color="auto"/>
        <w:bottom w:val="none" w:sz="0" w:space="0" w:color="auto"/>
        <w:right w:val="none" w:sz="0" w:space="0" w:color="auto"/>
      </w:divBdr>
    </w:div>
    <w:div w:id="1014645126">
      <w:bodyDiv w:val="1"/>
      <w:marLeft w:val="0"/>
      <w:marRight w:val="0"/>
      <w:marTop w:val="0"/>
      <w:marBottom w:val="0"/>
      <w:divBdr>
        <w:top w:val="none" w:sz="0" w:space="0" w:color="auto"/>
        <w:left w:val="none" w:sz="0" w:space="0" w:color="auto"/>
        <w:bottom w:val="none" w:sz="0" w:space="0" w:color="auto"/>
        <w:right w:val="none" w:sz="0" w:space="0" w:color="auto"/>
      </w:divBdr>
    </w:div>
    <w:div w:id="1180583226">
      <w:bodyDiv w:val="1"/>
      <w:marLeft w:val="0"/>
      <w:marRight w:val="0"/>
      <w:marTop w:val="0"/>
      <w:marBottom w:val="0"/>
      <w:divBdr>
        <w:top w:val="none" w:sz="0" w:space="0" w:color="auto"/>
        <w:left w:val="none" w:sz="0" w:space="0" w:color="auto"/>
        <w:bottom w:val="none" w:sz="0" w:space="0" w:color="auto"/>
        <w:right w:val="none" w:sz="0" w:space="0" w:color="auto"/>
      </w:divBdr>
    </w:div>
    <w:div w:id="1599563700">
      <w:bodyDiv w:val="1"/>
      <w:marLeft w:val="0"/>
      <w:marRight w:val="0"/>
      <w:marTop w:val="0"/>
      <w:marBottom w:val="0"/>
      <w:divBdr>
        <w:top w:val="none" w:sz="0" w:space="0" w:color="auto"/>
        <w:left w:val="none" w:sz="0" w:space="0" w:color="auto"/>
        <w:bottom w:val="none" w:sz="0" w:space="0" w:color="auto"/>
        <w:right w:val="none" w:sz="0" w:space="0" w:color="auto"/>
      </w:divBdr>
    </w:div>
    <w:div w:id="1875002130">
      <w:bodyDiv w:val="1"/>
      <w:marLeft w:val="0"/>
      <w:marRight w:val="0"/>
      <w:marTop w:val="0"/>
      <w:marBottom w:val="0"/>
      <w:divBdr>
        <w:top w:val="none" w:sz="0" w:space="0" w:color="auto"/>
        <w:left w:val="none" w:sz="0" w:space="0" w:color="auto"/>
        <w:bottom w:val="none" w:sz="0" w:space="0" w:color="auto"/>
        <w:right w:val="none" w:sz="0" w:space="0" w:color="auto"/>
      </w:divBdr>
    </w:div>
    <w:div w:id="209836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Target="media/image2.JPG" Type="http://schemas.openxmlformats.org/officeDocument/2006/relationships/image" Id="rId8"></Relationship><Relationship Target="header1.xml" Type="http://schemas.openxmlformats.org/officeDocument/2006/relationships/header" Id="rId13"></Relationship><Relationship Target="webSettings.xml" Type="http://schemas.openxmlformats.org/officeDocument/2006/relationships/webSettings" Id="rId3"></Relationship><Relationship TargetMode="External" Target="http://www.germantechnologyday.com" Type="http://schemas.openxmlformats.org/officeDocument/2006/relationships/hyperlink" Id="rId7"></Relationship><Relationship TargetMode="External" Target="http://www.germantechnologyday.com" Type="http://schemas.openxmlformats.org/officeDocument/2006/relationships/hyperlink" Id="rId12"></Relationship><Relationship Target="settings.xml" Type="http://schemas.openxmlformats.org/officeDocument/2006/relationships/settings" Id="rId2"></Relationship><Relationship Target="styles.xml" Type="http://schemas.openxmlformats.org/officeDocument/2006/relationships/styles" Id="rId1"></Relationship><Relationship Target="media/image1.jpeg" Type="http://schemas.openxmlformats.org/officeDocument/2006/relationships/image" Id="rId6"></Relationship><Relationship TargetMode="External" Target="http://www.germantechnologyday.com" Type="http://schemas.openxmlformats.org/officeDocument/2006/relationships/hyperlink" Id="rId11"></Relationship><Relationship Target="endnotes.xml" Type="http://schemas.openxmlformats.org/officeDocument/2006/relationships/endnotes" Id="rId5"></Relationship><Relationship Target="theme/theme1.xml" Type="http://schemas.openxmlformats.org/officeDocument/2006/relationships/theme" Id="rId15"></Relationship><Relationship TargetMode="External" Target="https://germantechnologyday.com/media-partners/" Type="http://schemas.openxmlformats.org/officeDocument/2006/relationships/hyperlink" Id="rId10"></Relationship><Relationship Target="footnotes.xml" Type="http://schemas.openxmlformats.org/officeDocument/2006/relationships/footnotes" Id="rId4"></Relationship><Relationship TargetMode="External" Target="https://germantechnologyday.com/agenda/" Type="http://schemas.openxmlformats.org/officeDocument/2006/relationships/hyperlink" Id="rId9"></Relationship><Relationship Target="fontTable.xml" Type="http://schemas.openxmlformats.org/officeDocument/2006/relationships/fontTable" Id="rId1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Abuwalla</dc:creator>
  <cp:keywords/>
  <dc:description/>
  <cp:lastModifiedBy>Sandra Abuwalla</cp:lastModifiedBy>
  <cp:revision>2</cp:revision>
  <dcterms:created xsi:type="dcterms:W3CDTF">2020-09-15T20:21:00Z</dcterms:created>
  <dcterms:modified xsi:type="dcterms:W3CDTF">2020-09-15T20:21:00Z</dcterms:modified>
</cp:coreProperties>
</file>