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1DD8" w14:textId="321176F4" w:rsidR="00142AA2" w:rsidRPr="00923C08" w:rsidRDefault="00207D2E" w:rsidP="00142AA2">
      <w:pPr>
        <w:rPr>
          <w:u w:val="single"/>
          <w:lang w:val="en-US"/>
        </w:rPr>
      </w:pPr>
      <w:r w:rsidRPr="00923C08">
        <w:rPr>
          <w:u w:val="single"/>
          <w:lang w:val="en-US"/>
        </w:rPr>
        <w:t>Kicker</w:t>
      </w:r>
      <w:r w:rsidR="00142AA2" w:rsidRPr="00923C08">
        <w:rPr>
          <w:u w:val="single"/>
          <w:lang w:val="en-US"/>
        </w:rPr>
        <w:t>:</w:t>
      </w:r>
    </w:p>
    <w:p w14:paraId="032CCA23" w14:textId="77777777" w:rsidR="00923C08" w:rsidRDefault="00923C08" w:rsidP="00923C08">
      <w:pPr>
        <w:rPr>
          <w:lang w:val="en-US"/>
        </w:rPr>
      </w:pPr>
      <w:proofErr w:type="spellStart"/>
      <w:r w:rsidRPr="00097302">
        <w:rPr>
          <w:lang w:val="en-US"/>
        </w:rPr>
        <w:t>Murrelektronik</w:t>
      </w:r>
      <w:proofErr w:type="spellEnd"/>
      <w:r w:rsidRPr="00097302">
        <w:rPr>
          <w:lang w:val="en-US"/>
        </w:rPr>
        <w:t xml:space="preserve"> combines machine lighting and status displays in one compact LED l</w:t>
      </w:r>
      <w:r>
        <w:rPr>
          <w:lang w:val="en-US"/>
        </w:rPr>
        <w:t>uminaire</w:t>
      </w:r>
    </w:p>
    <w:p w14:paraId="0CF3B5DB" w14:textId="77777777" w:rsidR="00142AA2" w:rsidRPr="00923C08" w:rsidRDefault="00142AA2" w:rsidP="00142AA2">
      <w:pPr>
        <w:rPr>
          <w:u w:val="single"/>
          <w:lang w:val="en-US"/>
        </w:rPr>
      </w:pPr>
    </w:p>
    <w:p w14:paraId="7C9449ED" w14:textId="77777777" w:rsidR="00142AA2" w:rsidRPr="00142AA2" w:rsidRDefault="00142AA2" w:rsidP="00142AA2">
      <w:pPr>
        <w:rPr>
          <w:u w:val="single"/>
        </w:rPr>
      </w:pPr>
      <w:r w:rsidRPr="00142AA2">
        <w:rPr>
          <w:u w:val="single"/>
        </w:rPr>
        <w:t>Headline:</w:t>
      </w:r>
    </w:p>
    <w:p w14:paraId="5FE51237" w14:textId="0B197B2F" w:rsidR="00142AA2" w:rsidRPr="00D2589A" w:rsidRDefault="00E67823" w:rsidP="00142AA2">
      <w:pPr>
        <w:rPr>
          <w:b/>
          <w:bCs/>
          <w:i/>
          <w:iCs/>
          <w:sz w:val="40"/>
          <w:szCs w:val="40"/>
          <w:lang w:val="en-US"/>
        </w:rPr>
      </w:pPr>
      <w:r w:rsidRPr="00D2589A">
        <w:rPr>
          <w:b/>
          <w:bCs/>
          <w:i/>
          <w:iCs/>
          <w:sz w:val="40"/>
          <w:szCs w:val="40"/>
          <w:lang w:val="en-US"/>
        </w:rPr>
        <w:t>Always fully informed</w:t>
      </w:r>
    </w:p>
    <w:p w14:paraId="71F8B167" w14:textId="77777777" w:rsidR="00142AA2" w:rsidRPr="00D2589A" w:rsidRDefault="00142AA2" w:rsidP="00142AA2">
      <w:pPr>
        <w:rPr>
          <w:lang w:val="en-US"/>
        </w:rPr>
      </w:pPr>
    </w:p>
    <w:p w14:paraId="6CBAAC0F" w14:textId="52AA2628" w:rsidR="00142AA2" w:rsidRPr="00D2589A" w:rsidRDefault="00207D2E" w:rsidP="00142AA2">
      <w:pPr>
        <w:rPr>
          <w:u w:val="single"/>
          <w:lang w:val="en-US"/>
        </w:rPr>
      </w:pPr>
      <w:r w:rsidRPr="00D2589A">
        <w:rPr>
          <w:u w:val="single"/>
          <w:lang w:val="en-US"/>
        </w:rPr>
        <w:t>Teaser</w:t>
      </w:r>
      <w:r w:rsidR="00142AA2" w:rsidRPr="00D2589A">
        <w:rPr>
          <w:u w:val="single"/>
          <w:lang w:val="en-US"/>
        </w:rPr>
        <w:t>:</w:t>
      </w:r>
    </w:p>
    <w:p w14:paraId="180764E6" w14:textId="5648C986" w:rsidR="00D2589A" w:rsidRPr="00D2589A" w:rsidRDefault="00D2589A" w:rsidP="00D2589A">
      <w:pPr>
        <w:rPr>
          <w:b/>
          <w:bCs/>
        </w:rPr>
      </w:pPr>
      <w:r w:rsidRPr="00D2589A">
        <w:rPr>
          <w:b/>
          <w:bCs/>
          <w:lang w:val="en-US"/>
        </w:rPr>
        <w:t xml:space="preserve">As useful as the head-up display in a car: With the new </w:t>
      </w:r>
      <w:proofErr w:type="spellStart"/>
      <w:r w:rsidRPr="00D2589A">
        <w:rPr>
          <w:b/>
          <w:bCs/>
          <w:lang w:val="en-US"/>
        </w:rPr>
        <w:t>Modlight</w:t>
      </w:r>
      <w:proofErr w:type="spellEnd"/>
      <w:r w:rsidRPr="00D2589A">
        <w:rPr>
          <w:b/>
          <w:bCs/>
          <w:lang w:val="en-US"/>
        </w:rPr>
        <w:t xml:space="preserve"> </w:t>
      </w:r>
      <w:proofErr w:type="spellStart"/>
      <w:r w:rsidRPr="00D2589A">
        <w:rPr>
          <w:b/>
          <w:bCs/>
          <w:lang w:val="en-US"/>
        </w:rPr>
        <w:t>Illumix</w:t>
      </w:r>
      <w:proofErr w:type="spellEnd"/>
      <w:r w:rsidRPr="00D2589A">
        <w:rPr>
          <w:b/>
          <w:bCs/>
          <w:lang w:val="en-US"/>
        </w:rPr>
        <w:t xml:space="preserve"> RGBW from </w:t>
      </w:r>
      <w:proofErr w:type="spellStart"/>
      <w:r w:rsidRPr="00D2589A">
        <w:rPr>
          <w:b/>
          <w:bCs/>
          <w:lang w:val="en-US"/>
        </w:rPr>
        <w:t>Murrelektronik</w:t>
      </w:r>
      <w:proofErr w:type="spellEnd"/>
      <w:r w:rsidRPr="00D2589A">
        <w:rPr>
          <w:b/>
          <w:bCs/>
          <w:lang w:val="en-US"/>
        </w:rPr>
        <w:t>, machines and work areas can be</w:t>
      </w:r>
      <w:r w:rsidR="00A11143">
        <w:rPr>
          <w:b/>
          <w:bCs/>
          <w:lang w:val="en-US"/>
        </w:rPr>
        <w:t xml:space="preserve"> </w:t>
      </w:r>
      <w:r w:rsidR="00A11143" w:rsidRPr="00D2589A">
        <w:rPr>
          <w:b/>
          <w:bCs/>
          <w:lang w:val="en-US"/>
        </w:rPr>
        <w:t>illuminated</w:t>
      </w:r>
      <w:r w:rsidRPr="00D2589A">
        <w:rPr>
          <w:b/>
          <w:bCs/>
          <w:lang w:val="en-US"/>
        </w:rPr>
        <w:t xml:space="preserve"> optimally and energy-efficiently and status displays can be visually signaled. So, the operating personnel can always see where action is required. </w:t>
      </w:r>
      <w:r w:rsidRPr="00D2589A">
        <w:rPr>
          <w:b/>
          <w:bCs/>
        </w:rPr>
        <w:t xml:space="preserve">This </w:t>
      </w:r>
      <w:proofErr w:type="spellStart"/>
      <w:r w:rsidRPr="00D2589A">
        <w:rPr>
          <w:b/>
          <w:bCs/>
        </w:rPr>
        <w:t>prevents</w:t>
      </w:r>
      <w:proofErr w:type="spellEnd"/>
      <w:r w:rsidRPr="00D2589A">
        <w:rPr>
          <w:b/>
          <w:bCs/>
        </w:rPr>
        <w:t xml:space="preserve"> expensive </w:t>
      </w:r>
      <w:proofErr w:type="spellStart"/>
      <w:r w:rsidRPr="00D2589A">
        <w:rPr>
          <w:b/>
          <w:bCs/>
        </w:rPr>
        <w:t>machine</w:t>
      </w:r>
      <w:proofErr w:type="spellEnd"/>
      <w:r w:rsidRPr="00D2589A">
        <w:rPr>
          <w:b/>
          <w:bCs/>
        </w:rPr>
        <w:t xml:space="preserve"> </w:t>
      </w:r>
      <w:proofErr w:type="spellStart"/>
      <w:r w:rsidRPr="00D2589A">
        <w:rPr>
          <w:b/>
          <w:bCs/>
        </w:rPr>
        <w:t>downtimes</w:t>
      </w:r>
      <w:proofErr w:type="spellEnd"/>
      <w:r w:rsidRPr="00D2589A">
        <w:rPr>
          <w:b/>
          <w:bCs/>
        </w:rPr>
        <w:t xml:space="preserve"> and </w:t>
      </w:r>
      <w:proofErr w:type="spellStart"/>
      <w:r w:rsidRPr="00D2589A">
        <w:rPr>
          <w:b/>
          <w:bCs/>
        </w:rPr>
        <w:t>increases</w:t>
      </w:r>
      <w:proofErr w:type="spellEnd"/>
      <w:r w:rsidRPr="00D2589A">
        <w:rPr>
          <w:b/>
          <w:bCs/>
        </w:rPr>
        <w:t xml:space="preserve"> </w:t>
      </w:r>
      <w:proofErr w:type="spellStart"/>
      <w:r w:rsidRPr="00D2589A">
        <w:rPr>
          <w:b/>
          <w:bCs/>
        </w:rPr>
        <w:t>productivity</w:t>
      </w:r>
      <w:proofErr w:type="spellEnd"/>
      <w:r w:rsidR="00A11143">
        <w:rPr>
          <w:b/>
          <w:bCs/>
        </w:rPr>
        <w:t xml:space="preserve"> </w:t>
      </w:r>
      <w:proofErr w:type="spellStart"/>
      <w:r w:rsidR="00A11143" w:rsidRPr="00D2589A">
        <w:rPr>
          <w:b/>
          <w:bCs/>
        </w:rPr>
        <w:t>significantly</w:t>
      </w:r>
      <w:proofErr w:type="spellEnd"/>
      <w:r w:rsidRPr="00D2589A">
        <w:rPr>
          <w:b/>
          <w:bCs/>
        </w:rPr>
        <w:t>.</w:t>
      </w:r>
    </w:p>
    <w:p w14:paraId="34915EB2" w14:textId="77777777" w:rsidR="00142AA2" w:rsidRPr="00142AA2" w:rsidRDefault="00142AA2" w:rsidP="00142AA2"/>
    <w:p w14:paraId="47EA998C" w14:textId="77777777" w:rsidR="00142AA2" w:rsidRPr="00142AA2" w:rsidRDefault="00142AA2" w:rsidP="00142AA2">
      <w:pPr>
        <w:rPr>
          <w:u w:val="single"/>
        </w:rPr>
      </w:pPr>
      <w:r w:rsidRPr="00142AA2">
        <w:rPr>
          <w:u w:val="single"/>
        </w:rPr>
        <w:t>Text:</w:t>
      </w:r>
    </w:p>
    <w:p w14:paraId="6A0A4B21" w14:textId="77777777" w:rsidR="00783EBA" w:rsidRDefault="00783EBA" w:rsidP="00783EBA">
      <w:pPr>
        <w:autoSpaceDE w:val="0"/>
        <w:autoSpaceDN w:val="0"/>
        <w:adjustRightInd w:val="0"/>
        <w:rPr>
          <w:lang w:val="en-US"/>
        </w:rPr>
      </w:pPr>
      <w:r w:rsidRPr="00C366C5">
        <w:rPr>
          <w:lang w:val="en-US"/>
        </w:rPr>
        <w:t xml:space="preserve">As early as the 1940s, head-up displays projected the most important information directly into the field of vision of fighter pilots. More and more cars have been offering this </w:t>
      </w:r>
      <w:r>
        <w:rPr>
          <w:lang w:val="en-US"/>
        </w:rPr>
        <w:t>practical</w:t>
      </w:r>
      <w:r w:rsidRPr="00C366C5">
        <w:rPr>
          <w:lang w:val="en-US"/>
        </w:rPr>
        <w:t xml:space="preserve"> extra for around 20 years.</w:t>
      </w:r>
    </w:p>
    <w:p w14:paraId="2025494F" w14:textId="77777777" w:rsidR="000E4A08" w:rsidRDefault="000E4A08" w:rsidP="00783EBA">
      <w:pPr>
        <w:autoSpaceDE w:val="0"/>
        <w:autoSpaceDN w:val="0"/>
        <w:adjustRightInd w:val="0"/>
        <w:rPr>
          <w:lang w:val="en-US"/>
        </w:rPr>
      </w:pPr>
    </w:p>
    <w:p w14:paraId="175F687B" w14:textId="67743FB9" w:rsidR="000E4A08" w:rsidRDefault="000E4A08" w:rsidP="000E4A08">
      <w:pPr>
        <w:autoSpaceDE w:val="0"/>
        <w:autoSpaceDN w:val="0"/>
        <w:adjustRightInd w:val="0"/>
        <w:rPr>
          <w:lang w:val="en-US"/>
        </w:rPr>
      </w:pPr>
      <w:r w:rsidRPr="00FD64AF">
        <w:rPr>
          <w:lang w:val="en-US"/>
        </w:rPr>
        <w:t xml:space="preserve">This idea has inspired </w:t>
      </w:r>
      <w:proofErr w:type="spellStart"/>
      <w:r w:rsidRPr="000E4A08">
        <w:rPr>
          <w:b/>
          <w:bCs/>
          <w:lang w:val="en-US"/>
        </w:rPr>
        <w:t>Murrelektronik</w:t>
      </w:r>
      <w:proofErr w:type="spellEnd"/>
      <w:r w:rsidRPr="00FD64AF">
        <w:rPr>
          <w:lang w:val="en-US"/>
        </w:rPr>
        <w:t xml:space="preserve"> to take a completely new approach in the field of optical signaling for machines</w:t>
      </w:r>
      <w:r w:rsidR="00126464">
        <w:rPr>
          <w:lang w:val="en-US"/>
        </w:rPr>
        <w:t xml:space="preserve">, </w:t>
      </w:r>
      <w:r w:rsidR="00126464" w:rsidRPr="00126464">
        <w:rPr>
          <w:lang w:val="en-US"/>
        </w:rPr>
        <w:t xml:space="preserve">which will celebrate its trade fair debut as part of the demonstration systems at the company's stand </w:t>
      </w:r>
      <w:r w:rsidR="00126464" w:rsidRPr="00126464">
        <w:rPr>
          <w:b/>
          <w:bCs/>
          <w:lang w:val="en-US"/>
        </w:rPr>
        <w:t>(Hall 9, Stand 325)</w:t>
      </w:r>
      <w:r w:rsidR="00126464" w:rsidRPr="00126464">
        <w:rPr>
          <w:lang w:val="en-US"/>
        </w:rPr>
        <w:t xml:space="preserve"> at </w:t>
      </w:r>
      <w:r w:rsidR="00126464" w:rsidRPr="00126464">
        <w:rPr>
          <w:b/>
          <w:bCs/>
          <w:lang w:val="en-US"/>
        </w:rPr>
        <w:t>SPS 2024</w:t>
      </w:r>
      <w:r w:rsidR="00126464" w:rsidRPr="00126464">
        <w:rPr>
          <w:lang w:val="en-US"/>
        </w:rPr>
        <w:t xml:space="preserve">. </w:t>
      </w:r>
      <w:r w:rsidRPr="00FD64AF">
        <w:rPr>
          <w:lang w:val="en-US"/>
        </w:rPr>
        <w:t xml:space="preserve"> </w:t>
      </w:r>
    </w:p>
    <w:p w14:paraId="78104231" w14:textId="77777777" w:rsidR="000E4A08" w:rsidRDefault="000E4A08" w:rsidP="000E4A08">
      <w:pPr>
        <w:autoSpaceDE w:val="0"/>
        <w:autoSpaceDN w:val="0"/>
        <w:adjustRightInd w:val="0"/>
        <w:rPr>
          <w:lang w:val="en-US"/>
        </w:rPr>
      </w:pPr>
    </w:p>
    <w:p w14:paraId="3A314635" w14:textId="4237F71F" w:rsidR="000E4A08" w:rsidRDefault="000E4A08" w:rsidP="000E4A08">
      <w:pPr>
        <w:autoSpaceDE w:val="0"/>
        <w:autoSpaceDN w:val="0"/>
        <w:adjustRightInd w:val="0"/>
        <w:rPr>
          <w:lang w:val="en-US"/>
        </w:rPr>
      </w:pPr>
      <w:r w:rsidRPr="00FD64AF">
        <w:rPr>
          <w:lang w:val="en-US"/>
        </w:rPr>
        <w:t xml:space="preserve">The new </w:t>
      </w:r>
      <w:proofErr w:type="spellStart"/>
      <w:r w:rsidRPr="000E4A08">
        <w:rPr>
          <w:b/>
          <w:bCs/>
          <w:lang w:val="en-US"/>
        </w:rPr>
        <w:t>Modlight</w:t>
      </w:r>
      <w:proofErr w:type="spellEnd"/>
      <w:r w:rsidRPr="000E4A08">
        <w:rPr>
          <w:b/>
          <w:bCs/>
          <w:lang w:val="en-US"/>
        </w:rPr>
        <w:t xml:space="preserve"> </w:t>
      </w:r>
      <w:proofErr w:type="spellStart"/>
      <w:r w:rsidRPr="000E4A08">
        <w:rPr>
          <w:b/>
          <w:bCs/>
          <w:lang w:val="en-US"/>
        </w:rPr>
        <w:t>Illumix</w:t>
      </w:r>
      <w:proofErr w:type="spellEnd"/>
      <w:r w:rsidRPr="000E4A08">
        <w:rPr>
          <w:b/>
          <w:bCs/>
          <w:lang w:val="en-US"/>
        </w:rPr>
        <w:t xml:space="preserve"> RGBW</w:t>
      </w:r>
      <w:r w:rsidRPr="00FD64AF">
        <w:rPr>
          <w:lang w:val="en-US"/>
        </w:rPr>
        <w:t xml:space="preserve"> is, </w:t>
      </w:r>
      <w:r w:rsidRPr="00F33397">
        <w:rPr>
          <w:b/>
          <w:bCs/>
          <w:lang w:val="en-US"/>
        </w:rPr>
        <w:t>on the one hand, a fully-fledged and powerful machine light</w:t>
      </w:r>
      <w:r w:rsidRPr="00FD64AF">
        <w:rPr>
          <w:lang w:val="en-US"/>
        </w:rPr>
        <w:t xml:space="preserve"> that illuminates machines or areas thereof </w:t>
      </w:r>
      <w:r>
        <w:rPr>
          <w:lang w:val="en-US"/>
        </w:rPr>
        <w:t>–</w:t>
      </w:r>
      <w:r w:rsidRPr="00FD64AF">
        <w:rPr>
          <w:lang w:val="en-US"/>
        </w:rPr>
        <w:t xml:space="preserve"> and, </w:t>
      </w:r>
      <w:r w:rsidRPr="00F33397">
        <w:rPr>
          <w:b/>
          <w:bCs/>
          <w:lang w:val="en-US"/>
        </w:rPr>
        <w:t>on the other hand, a color-coded status light</w:t>
      </w:r>
      <w:r w:rsidRPr="00FD64AF">
        <w:rPr>
          <w:lang w:val="en-US"/>
        </w:rPr>
        <w:t xml:space="preserve"> to indicate various statuses or information. And it does so in a language that everyone understands: Colors.</w:t>
      </w:r>
    </w:p>
    <w:p w14:paraId="5792EA3F" w14:textId="77777777" w:rsidR="000E4A08" w:rsidRDefault="000E4A08" w:rsidP="00783EBA">
      <w:pPr>
        <w:autoSpaceDE w:val="0"/>
        <w:autoSpaceDN w:val="0"/>
        <w:adjustRightInd w:val="0"/>
        <w:rPr>
          <w:lang w:val="en-US"/>
        </w:rPr>
      </w:pPr>
    </w:p>
    <w:p w14:paraId="46B940E1" w14:textId="77777777" w:rsidR="0035336E" w:rsidRPr="0035336E" w:rsidRDefault="0035336E" w:rsidP="0035336E">
      <w:pPr>
        <w:autoSpaceDE w:val="0"/>
        <w:autoSpaceDN w:val="0"/>
        <w:adjustRightInd w:val="0"/>
        <w:rPr>
          <w:b/>
          <w:bCs/>
          <w:lang w:val="en-US"/>
        </w:rPr>
      </w:pPr>
      <w:r w:rsidRPr="00FD64AF">
        <w:rPr>
          <w:lang w:val="en-US"/>
        </w:rPr>
        <w:t xml:space="preserve">The status display always has priority: </w:t>
      </w:r>
      <w:r>
        <w:rPr>
          <w:lang w:val="en-US"/>
        </w:rPr>
        <w:t>I</w:t>
      </w:r>
      <w:r w:rsidRPr="00FD64AF">
        <w:rPr>
          <w:lang w:val="en-US"/>
        </w:rPr>
        <w:t xml:space="preserve">f there is a critical condition on the machine, for example, the light immediately illuminates the affected area in red </w:t>
      </w:r>
      <w:r>
        <w:rPr>
          <w:lang w:val="en-US"/>
        </w:rPr>
        <w:t>–</w:t>
      </w:r>
      <w:r w:rsidRPr="00FD64AF">
        <w:rPr>
          <w:lang w:val="en-US"/>
        </w:rPr>
        <w:t xml:space="preserve"> </w:t>
      </w:r>
      <w:r w:rsidRPr="0035336E">
        <w:rPr>
          <w:b/>
          <w:bCs/>
          <w:lang w:val="en-US"/>
        </w:rPr>
        <w:t>it couldn't be clearer.</w:t>
      </w:r>
    </w:p>
    <w:p w14:paraId="3BEA451A" w14:textId="443F2D4A" w:rsidR="00142AA2" w:rsidRPr="0035336E" w:rsidRDefault="00142AA2" w:rsidP="00142AA2">
      <w:pPr>
        <w:rPr>
          <w:lang w:val="en-US"/>
        </w:rPr>
      </w:pPr>
    </w:p>
    <w:p w14:paraId="666E3D71" w14:textId="05B7D183" w:rsidR="00142AA2" w:rsidRPr="001B77D2" w:rsidRDefault="0035336E" w:rsidP="00142AA2">
      <w:pPr>
        <w:rPr>
          <w:b/>
          <w:bCs/>
          <w:lang w:val="en-US"/>
        </w:rPr>
      </w:pPr>
      <w:r w:rsidRPr="001B77D2">
        <w:rPr>
          <w:b/>
          <w:bCs/>
          <w:lang w:val="en-US"/>
        </w:rPr>
        <w:t>Small investment, large effect</w:t>
      </w:r>
    </w:p>
    <w:p w14:paraId="2E37FEB4" w14:textId="77777777" w:rsidR="00142AA2" w:rsidRPr="001B77D2" w:rsidRDefault="00142AA2" w:rsidP="00142AA2">
      <w:pPr>
        <w:rPr>
          <w:lang w:val="en-US"/>
        </w:rPr>
      </w:pPr>
    </w:p>
    <w:p w14:paraId="150C987C" w14:textId="55D9A894" w:rsidR="001B77D2" w:rsidRDefault="001B77D2" w:rsidP="001B77D2">
      <w:pPr>
        <w:autoSpaceDE w:val="0"/>
        <w:autoSpaceDN w:val="0"/>
        <w:adjustRightInd w:val="0"/>
        <w:rPr>
          <w:lang w:val="en-US"/>
        </w:rPr>
      </w:pPr>
      <w:r w:rsidRPr="00730556">
        <w:rPr>
          <w:lang w:val="en-US"/>
        </w:rPr>
        <w:t xml:space="preserve">This not only </w:t>
      </w:r>
      <w:r w:rsidRPr="001B77D2">
        <w:rPr>
          <w:b/>
          <w:bCs/>
          <w:lang w:val="en-US"/>
        </w:rPr>
        <w:t>saves space and costs,</w:t>
      </w:r>
      <w:r>
        <w:rPr>
          <w:lang w:val="en-US"/>
        </w:rPr>
        <w:t xml:space="preserve"> </w:t>
      </w:r>
      <w:r w:rsidR="00234098">
        <w:rPr>
          <w:lang w:val="en-US"/>
        </w:rPr>
        <w:t xml:space="preserve">but </w:t>
      </w:r>
      <w:r w:rsidRPr="00730556">
        <w:rPr>
          <w:lang w:val="en-US"/>
        </w:rPr>
        <w:t xml:space="preserve">it also </w:t>
      </w:r>
      <w:r w:rsidRPr="001B77D2">
        <w:rPr>
          <w:b/>
          <w:bCs/>
          <w:lang w:val="en-US"/>
        </w:rPr>
        <w:t>reduces expensive downtime:</w:t>
      </w:r>
      <w:r w:rsidRPr="00730556">
        <w:rPr>
          <w:lang w:val="en-US"/>
        </w:rPr>
        <w:t xml:space="preserve"> Gone are the days when operators could only see visual status displays with a delay because the signal towers are mounted on top of the machine and therefore out of direct view.</w:t>
      </w:r>
    </w:p>
    <w:p w14:paraId="2B1056D6" w14:textId="77777777" w:rsidR="00877933" w:rsidRPr="001B77D2" w:rsidRDefault="00877933" w:rsidP="00142AA2">
      <w:pPr>
        <w:rPr>
          <w:lang w:val="en-US"/>
        </w:rPr>
      </w:pPr>
    </w:p>
    <w:p w14:paraId="4AC03F6A" w14:textId="77777777" w:rsidR="001D3D6D" w:rsidRDefault="001D3D6D" w:rsidP="001D3D6D">
      <w:pPr>
        <w:autoSpaceDE w:val="0"/>
        <w:autoSpaceDN w:val="0"/>
        <w:adjustRightInd w:val="0"/>
        <w:rPr>
          <w:lang w:val="en-US"/>
        </w:rPr>
      </w:pPr>
      <w:r w:rsidRPr="00730556">
        <w:rPr>
          <w:lang w:val="en-US"/>
        </w:rPr>
        <w:t xml:space="preserve">In contrast to signal towers, the </w:t>
      </w:r>
      <w:proofErr w:type="spellStart"/>
      <w:r w:rsidRPr="001D3D6D">
        <w:rPr>
          <w:b/>
          <w:bCs/>
          <w:lang w:val="en-US"/>
        </w:rPr>
        <w:t>Modlight</w:t>
      </w:r>
      <w:proofErr w:type="spellEnd"/>
      <w:r w:rsidRPr="001D3D6D">
        <w:rPr>
          <w:b/>
          <w:bCs/>
          <w:lang w:val="en-US"/>
        </w:rPr>
        <w:t xml:space="preserve"> </w:t>
      </w:r>
      <w:proofErr w:type="spellStart"/>
      <w:r w:rsidRPr="001D3D6D">
        <w:rPr>
          <w:b/>
          <w:bCs/>
          <w:lang w:val="en-US"/>
        </w:rPr>
        <w:t>Illumix</w:t>
      </w:r>
      <w:proofErr w:type="spellEnd"/>
      <w:r w:rsidRPr="001D3D6D">
        <w:rPr>
          <w:b/>
          <w:bCs/>
          <w:lang w:val="en-US"/>
        </w:rPr>
        <w:t xml:space="preserve"> RGBW</w:t>
      </w:r>
      <w:r w:rsidRPr="00730556">
        <w:rPr>
          <w:lang w:val="en-US"/>
        </w:rPr>
        <w:t xml:space="preserve"> also offers the option of </w:t>
      </w:r>
      <w:r w:rsidRPr="001D3D6D">
        <w:rPr>
          <w:b/>
          <w:bCs/>
          <w:lang w:val="en-US"/>
        </w:rPr>
        <w:t>separate visual status indicators for individual areas</w:t>
      </w:r>
      <w:r w:rsidRPr="00730556">
        <w:rPr>
          <w:lang w:val="en-US"/>
        </w:rPr>
        <w:t xml:space="preserve"> of the machine: While one area uses a green light to signal “everything is OK”, another area uses a yellow light, for example, to announce that a filling status is slowly entering the critical range. </w:t>
      </w:r>
      <w:r w:rsidRPr="002C2F65">
        <w:rPr>
          <w:b/>
          <w:bCs/>
          <w:lang w:val="en-US"/>
        </w:rPr>
        <w:t xml:space="preserve">This </w:t>
      </w:r>
      <w:r w:rsidRPr="002C2F65">
        <w:rPr>
          <w:b/>
          <w:bCs/>
          <w:lang w:val="en-US"/>
        </w:rPr>
        <w:lastRenderedPageBreak/>
        <w:t>means that the operating personnel have all the current information about the machine's operating status permanently in their field of vision and can react in good time.</w:t>
      </w:r>
    </w:p>
    <w:p w14:paraId="2C2427C5" w14:textId="77777777" w:rsidR="00877933" w:rsidRPr="001B77D2" w:rsidRDefault="00877933" w:rsidP="00142AA2">
      <w:pPr>
        <w:rPr>
          <w:lang w:val="en-US"/>
        </w:rPr>
      </w:pPr>
    </w:p>
    <w:p w14:paraId="6316221B" w14:textId="77777777" w:rsidR="00C7288A" w:rsidRDefault="00C7288A" w:rsidP="00C7288A">
      <w:pPr>
        <w:autoSpaceDE w:val="0"/>
        <w:autoSpaceDN w:val="0"/>
        <w:adjustRightInd w:val="0"/>
        <w:rPr>
          <w:lang w:val="en-US"/>
        </w:rPr>
      </w:pPr>
      <w:r w:rsidRPr="00C87DAC">
        <w:rPr>
          <w:lang w:val="en-US"/>
        </w:rPr>
        <w:t>At the heart of this innovative luminaire are the latest generation of white and colored LEDs, which consume little power, have a long service life and can be individually controlled. The multifunctional luminaires are available as Slim line in a plastic housing (protection class: IP54) or as Classic Line in a metal housing (protection class: IP67) in various lengths and performance classes.</w:t>
      </w:r>
    </w:p>
    <w:p w14:paraId="11F9BDC6" w14:textId="77777777" w:rsidR="00704BF9" w:rsidRDefault="00704BF9" w:rsidP="00C7288A">
      <w:pPr>
        <w:autoSpaceDE w:val="0"/>
        <w:autoSpaceDN w:val="0"/>
        <w:adjustRightInd w:val="0"/>
        <w:rPr>
          <w:lang w:val="en-US"/>
        </w:rPr>
      </w:pPr>
    </w:p>
    <w:p w14:paraId="344AF455" w14:textId="77777777" w:rsidR="00704BF9" w:rsidRPr="00FF1AF7" w:rsidRDefault="00704BF9" w:rsidP="00704BF9">
      <w:pPr>
        <w:autoSpaceDE w:val="0"/>
        <w:autoSpaceDN w:val="0"/>
        <w:adjustRightInd w:val="0"/>
        <w:rPr>
          <w:lang w:val="en-US"/>
        </w:rPr>
      </w:pPr>
      <w:r w:rsidRPr="00FF1AF7">
        <w:rPr>
          <w:lang w:val="en-US"/>
        </w:rPr>
        <w:t xml:space="preserve">The </w:t>
      </w:r>
      <w:proofErr w:type="spellStart"/>
      <w:r w:rsidRPr="00704BF9">
        <w:rPr>
          <w:b/>
          <w:bCs/>
          <w:lang w:val="en-US"/>
        </w:rPr>
        <w:t>Modlight</w:t>
      </w:r>
      <w:proofErr w:type="spellEnd"/>
      <w:r w:rsidRPr="00704BF9">
        <w:rPr>
          <w:b/>
          <w:bCs/>
          <w:lang w:val="en-US"/>
        </w:rPr>
        <w:t xml:space="preserve"> </w:t>
      </w:r>
      <w:proofErr w:type="spellStart"/>
      <w:r w:rsidRPr="00704BF9">
        <w:rPr>
          <w:b/>
          <w:bCs/>
          <w:lang w:val="en-US"/>
        </w:rPr>
        <w:t>Illumix</w:t>
      </w:r>
      <w:proofErr w:type="spellEnd"/>
      <w:r w:rsidRPr="00704BF9">
        <w:rPr>
          <w:b/>
          <w:bCs/>
          <w:lang w:val="en-US"/>
        </w:rPr>
        <w:t xml:space="preserve"> RGBW Slim Line</w:t>
      </w:r>
      <w:r w:rsidRPr="00FF1AF7">
        <w:rPr>
          <w:lang w:val="en-US"/>
        </w:rPr>
        <w:t xml:space="preserve"> is available in five different lengths: 218 mm </w:t>
      </w:r>
    </w:p>
    <w:p w14:paraId="3A8C24D7" w14:textId="1AC54F7E" w:rsidR="00704BF9" w:rsidRPr="00FF1AF7" w:rsidRDefault="00704BF9" w:rsidP="00704BF9">
      <w:pPr>
        <w:autoSpaceDE w:val="0"/>
        <w:autoSpaceDN w:val="0"/>
        <w:adjustRightInd w:val="0"/>
        <w:rPr>
          <w:lang w:val="en-US"/>
        </w:rPr>
      </w:pPr>
      <w:r w:rsidRPr="00FF1AF7">
        <w:rPr>
          <w:lang w:val="en-US"/>
        </w:rPr>
        <w:t xml:space="preserve">(4 W output), 358 mm (8 W output), 638 mm (16 W output), 918 mm (24 W output) and 1198 mm (32 W output). The </w:t>
      </w:r>
      <w:proofErr w:type="spellStart"/>
      <w:r w:rsidRPr="00704BF9">
        <w:rPr>
          <w:b/>
          <w:bCs/>
          <w:lang w:val="en-US"/>
        </w:rPr>
        <w:t>Modlight</w:t>
      </w:r>
      <w:proofErr w:type="spellEnd"/>
      <w:r w:rsidRPr="00704BF9">
        <w:rPr>
          <w:b/>
          <w:bCs/>
          <w:lang w:val="en-US"/>
        </w:rPr>
        <w:t xml:space="preserve"> </w:t>
      </w:r>
      <w:proofErr w:type="spellStart"/>
      <w:r w:rsidRPr="00704BF9">
        <w:rPr>
          <w:b/>
          <w:bCs/>
          <w:lang w:val="en-US"/>
        </w:rPr>
        <w:t>Illumix</w:t>
      </w:r>
      <w:proofErr w:type="spellEnd"/>
      <w:r w:rsidRPr="00704BF9">
        <w:rPr>
          <w:b/>
          <w:bCs/>
          <w:lang w:val="en-US"/>
        </w:rPr>
        <w:t xml:space="preserve"> RGBW Classic Line</w:t>
      </w:r>
      <w:r w:rsidRPr="00FF1AF7">
        <w:rPr>
          <w:lang w:val="en-US"/>
        </w:rPr>
        <w:t xml:space="preserve"> </w:t>
      </w:r>
      <w:r w:rsidR="001B2164">
        <w:rPr>
          <w:lang w:val="en-US"/>
        </w:rPr>
        <w:t>can be obtained</w:t>
      </w:r>
      <w:r w:rsidR="009037F9">
        <w:rPr>
          <w:lang w:val="en-US"/>
        </w:rPr>
        <w:t xml:space="preserve"> </w:t>
      </w:r>
      <w:r w:rsidRPr="00FF1AF7">
        <w:rPr>
          <w:lang w:val="en-US"/>
        </w:rPr>
        <w:t xml:space="preserve">from </w:t>
      </w:r>
      <w:proofErr w:type="spellStart"/>
      <w:r w:rsidRPr="00704BF9">
        <w:rPr>
          <w:b/>
          <w:bCs/>
          <w:lang w:val="en-US"/>
        </w:rPr>
        <w:t>Murrelektronik</w:t>
      </w:r>
      <w:proofErr w:type="spellEnd"/>
      <w:r w:rsidRPr="00FF1AF7">
        <w:rPr>
          <w:lang w:val="en-US"/>
        </w:rPr>
        <w:t xml:space="preserve"> in four different lengths: 225 mm (6 W output), 400 mm (12 W output), 575 mm (18 W output) and 750 mm (24 W output).  </w:t>
      </w:r>
    </w:p>
    <w:p w14:paraId="2D6E1C48" w14:textId="77777777" w:rsidR="00704BF9" w:rsidRPr="00FF1AF7" w:rsidRDefault="00704BF9" w:rsidP="00704BF9">
      <w:pPr>
        <w:autoSpaceDE w:val="0"/>
        <w:autoSpaceDN w:val="0"/>
        <w:adjustRightInd w:val="0"/>
        <w:rPr>
          <w:lang w:val="en-US"/>
        </w:rPr>
      </w:pPr>
    </w:p>
    <w:p w14:paraId="743FB744" w14:textId="77777777" w:rsidR="00704BF9" w:rsidRPr="00EC5D78" w:rsidRDefault="00704BF9" w:rsidP="00704BF9">
      <w:pPr>
        <w:autoSpaceDE w:val="0"/>
        <w:autoSpaceDN w:val="0"/>
        <w:adjustRightInd w:val="0"/>
        <w:rPr>
          <w:lang w:val="en-US"/>
        </w:rPr>
      </w:pPr>
      <w:r w:rsidRPr="00EC5D78">
        <w:rPr>
          <w:lang w:val="en-US"/>
        </w:rPr>
        <w:t xml:space="preserve">The connection is quick and easy using a 5-pin M12 cable in the first-class quality you have come to expect from </w:t>
      </w:r>
      <w:proofErr w:type="spellStart"/>
      <w:r w:rsidRPr="00C874D2">
        <w:rPr>
          <w:b/>
          <w:bCs/>
          <w:lang w:val="en-US"/>
        </w:rPr>
        <w:t>Murrelektronik</w:t>
      </w:r>
      <w:proofErr w:type="spellEnd"/>
      <w:r w:rsidRPr="00C874D2">
        <w:rPr>
          <w:b/>
          <w:bCs/>
          <w:lang w:val="en-US"/>
        </w:rPr>
        <w:t>.</w:t>
      </w:r>
    </w:p>
    <w:p w14:paraId="4510E5C1" w14:textId="77777777" w:rsidR="00704BF9" w:rsidRDefault="00704BF9" w:rsidP="00C7288A">
      <w:pPr>
        <w:autoSpaceDE w:val="0"/>
        <w:autoSpaceDN w:val="0"/>
        <w:adjustRightInd w:val="0"/>
        <w:rPr>
          <w:lang w:val="en-US"/>
        </w:rPr>
      </w:pPr>
    </w:p>
    <w:p w14:paraId="4B1F6B04" w14:textId="77777777" w:rsidR="002323E2" w:rsidRDefault="002323E2" w:rsidP="00C7288A">
      <w:pPr>
        <w:autoSpaceDE w:val="0"/>
        <w:autoSpaceDN w:val="0"/>
        <w:adjustRightInd w:val="0"/>
        <w:rPr>
          <w:lang w:val="en-US"/>
        </w:rPr>
      </w:pPr>
    </w:p>
    <w:p w14:paraId="3567F6F2" w14:textId="0ED7B503" w:rsidR="00142AA2" w:rsidRPr="00142AA2" w:rsidRDefault="009037F9" w:rsidP="00142AA2">
      <w:pPr>
        <w:rPr>
          <w:u w:val="single"/>
        </w:rPr>
      </w:pPr>
      <w:r>
        <w:rPr>
          <w:u w:val="single"/>
        </w:rPr>
        <w:t>Pictures</w:t>
      </w:r>
      <w:r w:rsidR="00142AA2" w:rsidRPr="00142AA2">
        <w:rPr>
          <w:u w:val="single"/>
        </w:rPr>
        <w:t>:</w:t>
      </w:r>
    </w:p>
    <w:p w14:paraId="70795FE1" w14:textId="77777777" w:rsidR="00142AA2" w:rsidRPr="00142AA2" w:rsidRDefault="00142AA2" w:rsidP="00142AA2">
      <w:pPr>
        <w:rPr>
          <w:u w:val="single"/>
        </w:rPr>
      </w:pPr>
    </w:p>
    <w:p w14:paraId="7B601CE4" w14:textId="77777777" w:rsidR="00142AA2" w:rsidRPr="00142AA2" w:rsidRDefault="00142AA2" w:rsidP="00142AA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142AA2" w:rsidRPr="00142AA2" w14:paraId="29E8B3A7" w14:textId="77777777" w:rsidTr="00142AA2">
        <w:trPr>
          <w:trHeight w:val="2106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553C" w14:textId="77777777" w:rsidR="00142AA2" w:rsidRPr="00C31E3E" w:rsidRDefault="00142AA2" w:rsidP="00142AA2">
            <w:pPr>
              <w:rPr>
                <w:lang w:val="en-US"/>
              </w:rPr>
            </w:pPr>
          </w:p>
          <w:p w14:paraId="62931967" w14:textId="62B9465A" w:rsidR="00C31E3E" w:rsidRPr="00C31E3E" w:rsidRDefault="00C31E3E" w:rsidP="00142AA2">
            <w:pPr>
              <w:rPr>
                <w:b/>
                <w:bCs/>
                <w:lang w:val="en-US"/>
              </w:rPr>
            </w:pPr>
            <w:r w:rsidRPr="0032650D">
              <w:rPr>
                <w:sz w:val="20"/>
                <w:szCs w:val="20"/>
                <w:lang w:val="en-US"/>
              </w:rPr>
              <w:t xml:space="preserve">The new </w:t>
            </w:r>
            <w:proofErr w:type="spellStart"/>
            <w:r w:rsidRPr="00C31E3E">
              <w:rPr>
                <w:b/>
                <w:bCs/>
                <w:sz w:val="20"/>
                <w:szCs w:val="20"/>
                <w:lang w:val="en-US"/>
              </w:rPr>
              <w:t>Modlight</w:t>
            </w:r>
            <w:proofErr w:type="spellEnd"/>
            <w:r w:rsidRPr="00C31E3E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1E3E">
              <w:rPr>
                <w:b/>
                <w:bCs/>
                <w:sz w:val="20"/>
                <w:szCs w:val="20"/>
                <w:lang w:val="en-US"/>
              </w:rPr>
              <w:t>Illumix</w:t>
            </w:r>
            <w:proofErr w:type="spellEnd"/>
            <w:r w:rsidRPr="00C31E3E">
              <w:rPr>
                <w:b/>
                <w:bCs/>
                <w:sz w:val="20"/>
                <w:szCs w:val="20"/>
                <w:lang w:val="en-US"/>
              </w:rPr>
              <w:t xml:space="preserve"> RGBW</w:t>
            </w:r>
            <w:r w:rsidRPr="0032650D">
              <w:rPr>
                <w:sz w:val="20"/>
                <w:szCs w:val="20"/>
                <w:lang w:val="en-US"/>
              </w:rPr>
              <w:t xml:space="preserve"> from </w:t>
            </w:r>
            <w:proofErr w:type="spellStart"/>
            <w:r w:rsidRPr="00C31E3E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proofErr w:type="spellEnd"/>
            <w:r w:rsidRPr="0032650D">
              <w:rPr>
                <w:sz w:val="20"/>
                <w:szCs w:val="20"/>
                <w:lang w:val="en-US"/>
              </w:rPr>
              <w:t xml:space="preserve"> is a </w:t>
            </w:r>
            <w:r w:rsidRPr="00C31E3E">
              <w:rPr>
                <w:b/>
                <w:bCs/>
                <w:sz w:val="20"/>
                <w:szCs w:val="20"/>
                <w:lang w:val="en-US"/>
              </w:rPr>
              <w:t>machine light and a color-coded status light in one.</w:t>
            </w:r>
          </w:p>
          <w:p w14:paraId="4DCD9426" w14:textId="77777777" w:rsidR="00C31E3E" w:rsidRPr="00C31E3E" w:rsidRDefault="00C31E3E" w:rsidP="00142AA2">
            <w:pPr>
              <w:rPr>
                <w:lang w:val="en-US"/>
              </w:rPr>
            </w:pPr>
          </w:p>
          <w:p w14:paraId="7FC3BCA5" w14:textId="77777777" w:rsidR="00142AA2" w:rsidRPr="00142AA2" w:rsidRDefault="00142AA2" w:rsidP="00C31E3E"/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13C9" w14:textId="6F896449" w:rsidR="00142AA2" w:rsidRPr="00142AA2" w:rsidRDefault="00142AA2" w:rsidP="00142AA2">
            <w:r w:rsidRPr="00142AA2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0921B3B" wp14:editId="12DD32C9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195580</wp:posOffset>
                  </wp:positionV>
                  <wp:extent cx="2396490" cy="1016000"/>
                  <wp:effectExtent l="0" t="0" r="3810" b="0"/>
                  <wp:wrapNone/>
                  <wp:docPr id="2119557726" name="Grafik 4" descr="Ein Bild, das Schreibwaren, Büroausstattung, Farbigkeit, Stif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9557726" name="Grafik 4" descr="Ein Bild, das Schreibwaren, Büroausstattung, Farbigkeit, Stif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55" r="110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490" cy="101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42AA2" w:rsidRPr="002323E2" w14:paraId="4C543999" w14:textId="77777777" w:rsidTr="00142AA2">
        <w:trPr>
          <w:trHeight w:val="3048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D8E5" w14:textId="77777777" w:rsidR="00142AA2" w:rsidRPr="00142AA2" w:rsidRDefault="00142AA2" w:rsidP="00142AA2"/>
          <w:p w14:paraId="55CDB11E" w14:textId="7EFE970A" w:rsidR="00142AA2" w:rsidRPr="002323E2" w:rsidRDefault="002323E2" w:rsidP="00142AA2">
            <w:pPr>
              <w:rPr>
                <w:lang w:val="en-US"/>
              </w:rPr>
            </w:pPr>
            <w:r w:rsidRPr="00061A24">
              <w:rPr>
                <w:sz w:val="20"/>
                <w:szCs w:val="20"/>
                <w:lang w:val="en-US"/>
              </w:rPr>
              <w:t xml:space="preserve">The colored LEDs illuminate the machine room </w:t>
            </w:r>
            <w:r w:rsidRPr="002323E2">
              <w:rPr>
                <w:b/>
                <w:bCs/>
                <w:sz w:val="20"/>
                <w:szCs w:val="20"/>
                <w:lang w:val="en-US"/>
              </w:rPr>
              <w:t>directly in the field of vision</w:t>
            </w:r>
            <w:r w:rsidRPr="00061A24">
              <w:rPr>
                <w:sz w:val="20"/>
                <w:szCs w:val="20"/>
                <w:lang w:val="en-US"/>
              </w:rPr>
              <w:t xml:space="preserve"> when a status signal is given. This allows the operating personnel to immediately recognize the operating status and react to it without delay.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A344" w14:textId="768F5060" w:rsidR="00142AA2" w:rsidRPr="002323E2" w:rsidRDefault="00142AA2" w:rsidP="00142AA2">
            <w:pPr>
              <w:rPr>
                <w:lang w:val="en-US"/>
              </w:rPr>
            </w:pPr>
            <w:r w:rsidRPr="00142AA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02B77BA" wp14:editId="4AF205A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167005</wp:posOffset>
                  </wp:positionV>
                  <wp:extent cx="2451735" cy="1634490"/>
                  <wp:effectExtent l="0" t="0" r="5715" b="3810"/>
                  <wp:wrapNone/>
                  <wp:docPr id="160803114" name="Grafik 3" descr="Ein Bild, das Zug, Automa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803114" name="Grafik 3" descr="Ein Bild, das Zug, Automa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735" cy="1634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229A83B" w14:textId="77777777" w:rsidR="002323E2" w:rsidRDefault="002323E2" w:rsidP="006D05A8">
      <w:pPr>
        <w:rPr>
          <w:b/>
          <w:bCs/>
        </w:rPr>
      </w:pPr>
    </w:p>
    <w:p w14:paraId="2B33174F" w14:textId="594F9675" w:rsidR="006D05A8" w:rsidRPr="00AC5A36" w:rsidRDefault="002323E2" w:rsidP="006D05A8">
      <w:pPr>
        <w:rPr>
          <w:b/>
          <w:bCs/>
          <w:lang w:val="en-US"/>
        </w:rPr>
      </w:pPr>
      <w:r w:rsidRPr="00AC5A36">
        <w:rPr>
          <w:b/>
          <w:bCs/>
          <w:lang w:val="en-US"/>
        </w:rPr>
        <w:lastRenderedPageBreak/>
        <w:t>About</w:t>
      </w:r>
      <w:r w:rsidR="006D05A8" w:rsidRPr="00AC5A36">
        <w:rPr>
          <w:b/>
          <w:bCs/>
          <w:lang w:val="en-US"/>
        </w:rPr>
        <w:t xml:space="preserve"> </w:t>
      </w:r>
      <w:proofErr w:type="spellStart"/>
      <w:r w:rsidR="006D05A8" w:rsidRPr="00AC5A36">
        <w:rPr>
          <w:b/>
          <w:bCs/>
          <w:lang w:val="en-US"/>
        </w:rPr>
        <w:t>Murrelektronik</w:t>
      </w:r>
      <w:proofErr w:type="spellEnd"/>
      <w:r w:rsidR="006D05A8" w:rsidRPr="00AC5A36">
        <w:rPr>
          <w:b/>
          <w:bCs/>
          <w:lang w:val="en-US"/>
        </w:rPr>
        <w:t>:</w:t>
      </w:r>
    </w:p>
    <w:p w14:paraId="5A5E889E" w14:textId="77777777" w:rsidR="00AC5A36" w:rsidRPr="00A61519" w:rsidRDefault="00AC5A36" w:rsidP="00AC5A36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</w:t>
      </w:r>
      <w:proofErr w:type="spellStart"/>
      <w:r w:rsidRPr="009F7B67">
        <w:rPr>
          <w:lang w:val="en-US"/>
        </w:rPr>
        <w:t>Murrelektronik</w:t>
      </w:r>
      <w:proofErr w:type="spellEnd"/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proofErr w:type="spellStart"/>
      <w:r w:rsidRPr="0025566F">
        <w:rPr>
          <w:lang w:val="en-US"/>
        </w:rPr>
        <w:t>Murrelektronik's</w:t>
      </w:r>
      <w:proofErr w:type="spellEnd"/>
      <w:r w:rsidRPr="0025566F">
        <w:rPr>
          <w:lang w:val="en-US"/>
        </w:rPr>
        <w:t xml:space="preserve">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>
        <w:rPr>
          <w:lang w:val="en-US"/>
        </w:rPr>
        <w:t xml:space="preserve">almost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 xml:space="preserve">eadquartered in </w:t>
      </w:r>
      <w:proofErr w:type="spellStart"/>
      <w:r w:rsidRPr="00DB4E5D">
        <w:rPr>
          <w:lang w:val="en-US"/>
        </w:rPr>
        <w:t>Oppenweiler</w:t>
      </w:r>
      <w:proofErr w:type="spellEnd"/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 xml:space="preserve">With several global production and logistics locations, </w:t>
      </w:r>
      <w:proofErr w:type="spellStart"/>
      <w:r w:rsidRPr="009341B4">
        <w:rPr>
          <w:lang w:val="en-US"/>
        </w:rPr>
        <w:t>Murrelektronik</w:t>
      </w:r>
      <w:proofErr w:type="spellEnd"/>
      <w:r w:rsidRPr="009341B4">
        <w:rPr>
          <w:lang w:val="en-US"/>
        </w:rPr>
        <w:t xml:space="preserve">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</w:t>
      </w:r>
      <w:proofErr w:type="spellStart"/>
      <w:r>
        <w:rPr>
          <w:lang w:val="en-US"/>
        </w:rPr>
        <w:t>Murrelektronik</w:t>
      </w:r>
      <w:proofErr w:type="spellEnd"/>
      <w:r>
        <w:rPr>
          <w:lang w:val="en-US"/>
        </w:rPr>
        <w:t xml:space="preserve">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3" w:history="1">
        <w:r w:rsidRPr="003E479F">
          <w:rPr>
            <w:rStyle w:val="Hyperlink"/>
            <w:lang w:val="en-US"/>
          </w:rPr>
          <w:t>www.murrelektronik.com</w:t>
        </w:r>
      </w:hyperlink>
    </w:p>
    <w:p w14:paraId="4C7AA23A" w14:textId="77777777" w:rsidR="00142AA2" w:rsidRPr="00AC5A36" w:rsidRDefault="00142AA2" w:rsidP="00142AA2">
      <w:pPr>
        <w:rPr>
          <w:lang w:val="en-US"/>
        </w:rPr>
      </w:pPr>
    </w:p>
    <w:p w14:paraId="17AE795E" w14:textId="77777777" w:rsidR="00142AA2" w:rsidRPr="00AC5A36" w:rsidRDefault="00142AA2" w:rsidP="00142AA2">
      <w:pPr>
        <w:rPr>
          <w:b/>
          <w:bCs/>
          <w:lang w:val="en-US"/>
        </w:rPr>
      </w:pPr>
    </w:p>
    <w:p w14:paraId="1B72CD03" w14:textId="711E7E74" w:rsidR="00142AA2" w:rsidRPr="00AC5A36" w:rsidRDefault="00142AA2" w:rsidP="00142AA2">
      <w:pPr>
        <w:rPr>
          <w:b/>
          <w:bCs/>
          <w:lang w:val="en-US"/>
        </w:rPr>
      </w:pPr>
      <w:r w:rsidRPr="00AC5A36">
        <w:rPr>
          <w:b/>
          <w:bCs/>
          <w:lang w:val="en-US"/>
        </w:rPr>
        <w:t>Press</w:t>
      </w:r>
      <w:r w:rsidR="00AC5A36" w:rsidRPr="00AC5A36">
        <w:rPr>
          <w:b/>
          <w:bCs/>
          <w:lang w:val="en-US"/>
        </w:rPr>
        <w:t xml:space="preserve"> contact</w:t>
      </w:r>
      <w:r w:rsidRPr="00AC5A36">
        <w:rPr>
          <w:b/>
          <w:bCs/>
          <w:lang w:val="en-US"/>
        </w:rPr>
        <w:t>:</w:t>
      </w:r>
      <w:r w:rsidRPr="00AC5A36">
        <w:rPr>
          <w:b/>
          <w:bCs/>
          <w:lang w:val="en-US"/>
        </w:rPr>
        <w:br/>
      </w:r>
    </w:p>
    <w:p w14:paraId="1E2FB8F8" w14:textId="40A50AC4" w:rsidR="00142AA2" w:rsidRPr="00AC5A36" w:rsidRDefault="00142AA2" w:rsidP="00142AA2">
      <w:pPr>
        <w:rPr>
          <w:lang w:val="en-US"/>
        </w:rPr>
      </w:pPr>
      <w:proofErr w:type="spellStart"/>
      <w:r w:rsidRPr="00AC5A36">
        <w:rPr>
          <w:lang w:val="en-US"/>
        </w:rPr>
        <w:t>Murrelektronik</w:t>
      </w:r>
      <w:proofErr w:type="spellEnd"/>
      <w:r w:rsidRPr="00AC5A36">
        <w:rPr>
          <w:lang w:val="en-US"/>
        </w:rPr>
        <w:t xml:space="preserve"> GmbH</w:t>
      </w:r>
      <w:r w:rsidRPr="00AC5A36">
        <w:rPr>
          <w:lang w:val="en-US"/>
        </w:rPr>
        <w:br/>
        <w:t>Mark Böttger (</w:t>
      </w:r>
      <w:r w:rsidR="00AC5A36" w:rsidRPr="00AC5A36">
        <w:rPr>
          <w:lang w:val="en-US"/>
        </w:rPr>
        <w:t>Head of Corporate Communications</w:t>
      </w:r>
      <w:r w:rsidRPr="00AC5A36">
        <w:rPr>
          <w:lang w:val="en-US"/>
        </w:rPr>
        <w:t>)</w:t>
      </w:r>
      <w:r w:rsidRPr="00AC5A36">
        <w:rPr>
          <w:lang w:val="en-US"/>
        </w:rPr>
        <w:br/>
      </w:r>
      <w:r w:rsidR="00AC5A36">
        <w:rPr>
          <w:lang w:val="en-US"/>
        </w:rPr>
        <w:t>Phone</w:t>
      </w:r>
      <w:r w:rsidRPr="00AC5A36">
        <w:rPr>
          <w:lang w:val="en-US"/>
        </w:rPr>
        <w:t xml:space="preserve"> +49 174 658 1660</w:t>
      </w:r>
    </w:p>
    <w:p w14:paraId="27D7C382" w14:textId="77777777" w:rsidR="00142AA2" w:rsidRPr="00142AA2" w:rsidRDefault="00AC5A36" w:rsidP="00142AA2">
      <w:hyperlink r:id="rId14" w:history="1">
        <w:r w:rsidR="00142AA2" w:rsidRPr="00142AA2">
          <w:rPr>
            <w:rStyle w:val="Hyperlink"/>
          </w:rPr>
          <w:t>mark.boettger@murrelektronik.de</w:t>
        </w:r>
      </w:hyperlink>
      <w:r w:rsidR="00142AA2" w:rsidRPr="00142AA2">
        <w:t xml:space="preserve"> </w:t>
      </w:r>
    </w:p>
    <w:p w14:paraId="06CCD48E" w14:textId="7962BCC1" w:rsidR="0028494E" w:rsidRPr="00142AA2" w:rsidRDefault="00AC5A36" w:rsidP="00142AA2">
      <w:hyperlink r:id="rId15" w:history="1">
        <w:r w:rsidR="008F2884" w:rsidRPr="009460F8">
          <w:rPr>
            <w:rStyle w:val="Hyperlink"/>
          </w:rPr>
          <w:t>www.murrelektronik.com</w:t>
        </w:r>
      </w:hyperlink>
    </w:p>
    <w:sectPr w:rsidR="0028494E" w:rsidRPr="00142AA2" w:rsidSect="007447D8">
      <w:headerReference w:type="default" r:id="rId16"/>
      <w:footerReference w:type="default" r:id="rId17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64B6C" w14:textId="77777777" w:rsidR="00A87FDE" w:rsidRDefault="00A87FDE" w:rsidP="002616D3">
      <w:r>
        <w:separator/>
      </w:r>
    </w:p>
  </w:endnote>
  <w:endnote w:type="continuationSeparator" w:id="0">
    <w:p w14:paraId="3B7FBBB3" w14:textId="77777777" w:rsidR="00A87FDE" w:rsidRDefault="00A87FDE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35DF5" w14:textId="77777777" w:rsidR="00A87FDE" w:rsidRDefault="00A87FDE" w:rsidP="002616D3">
      <w:r>
        <w:separator/>
      </w:r>
    </w:p>
  </w:footnote>
  <w:footnote w:type="continuationSeparator" w:id="0">
    <w:p w14:paraId="000A7BD5" w14:textId="77777777" w:rsidR="00A87FDE" w:rsidRDefault="00A87FDE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38A5C" w14:textId="77777777" w:rsidR="00F43CFF" w:rsidRPr="002616D3" w:rsidRDefault="00F43CFF" w:rsidP="00F43CFF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rFonts w:ascii="TheSansBPlus W7 Bold" w:hAnsi="TheSansBPlus W7 Bold" w:cstheme="minorHAnsi"/>
        <w:b/>
        <w:bCs/>
        <w:noProof/>
        <w:sz w:val="44"/>
        <w:szCs w:val="44"/>
      </w:rPr>
      <w:drawing>
        <wp:anchor distT="0" distB="0" distL="114300" distR="114300" simplePos="0" relativeHeight="251660288" behindDoc="0" locked="0" layoutInCell="1" allowOverlap="1" wp14:anchorId="118FCFC1" wp14:editId="0BCF3834">
          <wp:simplePos x="0" y="0"/>
          <wp:positionH relativeFrom="margin">
            <wp:posOffset>2954655</wp:posOffset>
          </wp:positionH>
          <wp:positionV relativeFrom="paragraph">
            <wp:posOffset>-151130</wp:posOffset>
          </wp:positionV>
          <wp:extent cx="1485900" cy="838200"/>
          <wp:effectExtent l="0" t="0" r="0" b="0"/>
          <wp:wrapNone/>
          <wp:docPr id="216669089" name="Grafik 1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Screenshot, Grafiken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143" t="-4592" r="-5348" b="-16621"/>
                  <a:stretch/>
                </pic:blipFill>
                <pic:spPr bwMode="auto">
                  <a:xfrm>
                    <a:off x="0" y="0"/>
                    <a:ext cx="1487176" cy="838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0ED7CE2D" wp14:editId="080D4A4D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>
      <w:rPr>
        <w:rFonts w:ascii="TheSansBPlus W7 Bold" w:hAnsi="TheSansBPlus W7 Bold" w:cstheme="minorHAnsi"/>
        <w:b/>
        <w:bCs/>
        <w:sz w:val="44"/>
        <w:szCs w:val="44"/>
      </w:rPr>
      <w:t xml:space="preserve"> release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6"/>
  </w:num>
  <w:num w:numId="2" w16cid:durableId="2044866677">
    <w:abstractNumId w:val="2"/>
  </w:num>
  <w:num w:numId="3" w16cid:durableId="623386488">
    <w:abstractNumId w:val="4"/>
  </w:num>
  <w:num w:numId="4" w16cid:durableId="1320116237">
    <w:abstractNumId w:val="9"/>
  </w:num>
  <w:num w:numId="5" w16cid:durableId="1306591542">
    <w:abstractNumId w:val="3"/>
  </w:num>
  <w:num w:numId="6" w16cid:durableId="1615790691">
    <w:abstractNumId w:val="7"/>
  </w:num>
  <w:num w:numId="7" w16cid:durableId="929197647">
    <w:abstractNumId w:val="10"/>
  </w:num>
  <w:num w:numId="8" w16cid:durableId="1639529724">
    <w:abstractNumId w:val="8"/>
  </w:num>
  <w:num w:numId="9" w16cid:durableId="1491288422">
    <w:abstractNumId w:val="5"/>
  </w:num>
  <w:num w:numId="10" w16cid:durableId="816603342">
    <w:abstractNumId w:val="0"/>
  </w:num>
  <w:num w:numId="11" w16cid:durableId="63729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988"/>
    <w:rsid w:val="00000DAD"/>
    <w:rsid w:val="00002365"/>
    <w:rsid w:val="00005ADF"/>
    <w:rsid w:val="0000643F"/>
    <w:rsid w:val="00006E05"/>
    <w:rsid w:val="0001153A"/>
    <w:rsid w:val="000120D1"/>
    <w:rsid w:val="00017152"/>
    <w:rsid w:val="00017DEF"/>
    <w:rsid w:val="000200E2"/>
    <w:rsid w:val="00020CF9"/>
    <w:rsid w:val="00021F4D"/>
    <w:rsid w:val="00022E3F"/>
    <w:rsid w:val="00023F32"/>
    <w:rsid w:val="00026922"/>
    <w:rsid w:val="00026FC5"/>
    <w:rsid w:val="00027C2C"/>
    <w:rsid w:val="0003055D"/>
    <w:rsid w:val="00033A14"/>
    <w:rsid w:val="000350C7"/>
    <w:rsid w:val="00036231"/>
    <w:rsid w:val="00036254"/>
    <w:rsid w:val="0003657E"/>
    <w:rsid w:val="00036740"/>
    <w:rsid w:val="00040741"/>
    <w:rsid w:val="00040E66"/>
    <w:rsid w:val="00041615"/>
    <w:rsid w:val="000419E2"/>
    <w:rsid w:val="00042F7C"/>
    <w:rsid w:val="00044581"/>
    <w:rsid w:val="000543A8"/>
    <w:rsid w:val="000544B3"/>
    <w:rsid w:val="00054B9E"/>
    <w:rsid w:val="00055019"/>
    <w:rsid w:val="00055126"/>
    <w:rsid w:val="00057154"/>
    <w:rsid w:val="00060C9F"/>
    <w:rsid w:val="00060E73"/>
    <w:rsid w:val="0006250F"/>
    <w:rsid w:val="00066775"/>
    <w:rsid w:val="00071AC1"/>
    <w:rsid w:val="00072C45"/>
    <w:rsid w:val="000734A2"/>
    <w:rsid w:val="00073C28"/>
    <w:rsid w:val="00073FE4"/>
    <w:rsid w:val="00074858"/>
    <w:rsid w:val="00075DA4"/>
    <w:rsid w:val="000768F2"/>
    <w:rsid w:val="00077547"/>
    <w:rsid w:val="00077C38"/>
    <w:rsid w:val="000800D1"/>
    <w:rsid w:val="0008522E"/>
    <w:rsid w:val="00086734"/>
    <w:rsid w:val="0008743A"/>
    <w:rsid w:val="0008759A"/>
    <w:rsid w:val="0009071E"/>
    <w:rsid w:val="00091E88"/>
    <w:rsid w:val="00093579"/>
    <w:rsid w:val="00093706"/>
    <w:rsid w:val="00096539"/>
    <w:rsid w:val="000966F4"/>
    <w:rsid w:val="000A33A9"/>
    <w:rsid w:val="000A3CE0"/>
    <w:rsid w:val="000A59E5"/>
    <w:rsid w:val="000A7469"/>
    <w:rsid w:val="000B1BBE"/>
    <w:rsid w:val="000B1FB3"/>
    <w:rsid w:val="000B219D"/>
    <w:rsid w:val="000B21B8"/>
    <w:rsid w:val="000B6D8D"/>
    <w:rsid w:val="000B7F89"/>
    <w:rsid w:val="000C0609"/>
    <w:rsid w:val="000C36AF"/>
    <w:rsid w:val="000C56B1"/>
    <w:rsid w:val="000C632D"/>
    <w:rsid w:val="000C7875"/>
    <w:rsid w:val="000D0A8D"/>
    <w:rsid w:val="000D504E"/>
    <w:rsid w:val="000D5279"/>
    <w:rsid w:val="000E0B03"/>
    <w:rsid w:val="000E0C2E"/>
    <w:rsid w:val="000E1D1A"/>
    <w:rsid w:val="000E3282"/>
    <w:rsid w:val="000E4A08"/>
    <w:rsid w:val="000E7693"/>
    <w:rsid w:val="000F0655"/>
    <w:rsid w:val="000F073B"/>
    <w:rsid w:val="000F0CC5"/>
    <w:rsid w:val="000F1330"/>
    <w:rsid w:val="000F1D70"/>
    <w:rsid w:val="000F277D"/>
    <w:rsid w:val="000F3C3A"/>
    <w:rsid w:val="000F72E0"/>
    <w:rsid w:val="000F7BDA"/>
    <w:rsid w:val="00100DAD"/>
    <w:rsid w:val="0010130C"/>
    <w:rsid w:val="001022E7"/>
    <w:rsid w:val="00105839"/>
    <w:rsid w:val="00105FFE"/>
    <w:rsid w:val="0010798E"/>
    <w:rsid w:val="00111D13"/>
    <w:rsid w:val="00112EDA"/>
    <w:rsid w:val="00114E04"/>
    <w:rsid w:val="00116F5E"/>
    <w:rsid w:val="00117F02"/>
    <w:rsid w:val="00123534"/>
    <w:rsid w:val="001239F7"/>
    <w:rsid w:val="001262C9"/>
    <w:rsid w:val="00126464"/>
    <w:rsid w:val="00127972"/>
    <w:rsid w:val="00130460"/>
    <w:rsid w:val="00130A47"/>
    <w:rsid w:val="001327DE"/>
    <w:rsid w:val="001349DB"/>
    <w:rsid w:val="00134A0A"/>
    <w:rsid w:val="00135507"/>
    <w:rsid w:val="00136D70"/>
    <w:rsid w:val="0013776D"/>
    <w:rsid w:val="001379AE"/>
    <w:rsid w:val="0014204F"/>
    <w:rsid w:val="00142AA2"/>
    <w:rsid w:val="00146EF0"/>
    <w:rsid w:val="00150AE4"/>
    <w:rsid w:val="00152C29"/>
    <w:rsid w:val="0015338A"/>
    <w:rsid w:val="00156BB4"/>
    <w:rsid w:val="001576C7"/>
    <w:rsid w:val="001611A7"/>
    <w:rsid w:val="00161DBC"/>
    <w:rsid w:val="00164E5D"/>
    <w:rsid w:val="00170ED1"/>
    <w:rsid w:val="001715E6"/>
    <w:rsid w:val="00171FC4"/>
    <w:rsid w:val="001729A3"/>
    <w:rsid w:val="0017365D"/>
    <w:rsid w:val="00173D0F"/>
    <w:rsid w:val="00177301"/>
    <w:rsid w:val="001775F0"/>
    <w:rsid w:val="00177C80"/>
    <w:rsid w:val="0018058B"/>
    <w:rsid w:val="00180D2E"/>
    <w:rsid w:val="00182184"/>
    <w:rsid w:val="00183408"/>
    <w:rsid w:val="00185168"/>
    <w:rsid w:val="00185D46"/>
    <w:rsid w:val="001860ED"/>
    <w:rsid w:val="00186290"/>
    <w:rsid w:val="00190149"/>
    <w:rsid w:val="00192EBB"/>
    <w:rsid w:val="00193128"/>
    <w:rsid w:val="0019340A"/>
    <w:rsid w:val="00194613"/>
    <w:rsid w:val="001949FC"/>
    <w:rsid w:val="001A198E"/>
    <w:rsid w:val="001A2C74"/>
    <w:rsid w:val="001A687F"/>
    <w:rsid w:val="001A689E"/>
    <w:rsid w:val="001A7036"/>
    <w:rsid w:val="001A7F62"/>
    <w:rsid w:val="001B00AC"/>
    <w:rsid w:val="001B0A30"/>
    <w:rsid w:val="001B2164"/>
    <w:rsid w:val="001B3AFC"/>
    <w:rsid w:val="001B5696"/>
    <w:rsid w:val="001B75C9"/>
    <w:rsid w:val="001B77D2"/>
    <w:rsid w:val="001C19B0"/>
    <w:rsid w:val="001C1BCE"/>
    <w:rsid w:val="001C1BD4"/>
    <w:rsid w:val="001C245E"/>
    <w:rsid w:val="001C27DD"/>
    <w:rsid w:val="001C5AB0"/>
    <w:rsid w:val="001D0E69"/>
    <w:rsid w:val="001D3D6D"/>
    <w:rsid w:val="001D411C"/>
    <w:rsid w:val="001D4E03"/>
    <w:rsid w:val="001D6674"/>
    <w:rsid w:val="001D6C6F"/>
    <w:rsid w:val="001D6E76"/>
    <w:rsid w:val="001E1042"/>
    <w:rsid w:val="001E1EEC"/>
    <w:rsid w:val="001E2809"/>
    <w:rsid w:val="001E2916"/>
    <w:rsid w:val="001E3804"/>
    <w:rsid w:val="001E39E6"/>
    <w:rsid w:val="001E5397"/>
    <w:rsid w:val="001E623B"/>
    <w:rsid w:val="001F0329"/>
    <w:rsid w:val="001F0E37"/>
    <w:rsid w:val="001F294A"/>
    <w:rsid w:val="001F318D"/>
    <w:rsid w:val="001F4DE3"/>
    <w:rsid w:val="001F51DB"/>
    <w:rsid w:val="001F56C1"/>
    <w:rsid w:val="001F6C7C"/>
    <w:rsid w:val="001F6FD3"/>
    <w:rsid w:val="001F78D7"/>
    <w:rsid w:val="001F7B8C"/>
    <w:rsid w:val="00202422"/>
    <w:rsid w:val="00202878"/>
    <w:rsid w:val="002028C6"/>
    <w:rsid w:val="0020336C"/>
    <w:rsid w:val="0020351D"/>
    <w:rsid w:val="00207D2E"/>
    <w:rsid w:val="002118E0"/>
    <w:rsid w:val="00217F43"/>
    <w:rsid w:val="002257E9"/>
    <w:rsid w:val="00226072"/>
    <w:rsid w:val="002309A1"/>
    <w:rsid w:val="002312A3"/>
    <w:rsid w:val="0023190B"/>
    <w:rsid w:val="002323E2"/>
    <w:rsid w:val="00234098"/>
    <w:rsid w:val="00235632"/>
    <w:rsid w:val="00237188"/>
    <w:rsid w:val="002374EF"/>
    <w:rsid w:val="00240AD2"/>
    <w:rsid w:val="00241225"/>
    <w:rsid w:val="0024310D"/>
    <w:rsid w:val="00243F24"/>
    <w:rsid w:val="00244C6B"/>
    <w:rsid w:val="00244E1A"/>
    <w:rsid w:val="00245A47"/>
    <w:rsid w:val="002533B9"/>
    <w:rsid w:val="002543C4"/>
    <w:rsid w:val="00255A0B"/>
    <w:rsid w:val="00255DA4"/>
    <w:rsid w:val="00257505"/>
    <w:rsid w:val="00260CAA"/>
    <w:rsid w:val="002616D3"/>
    <w:rsid w:val="00262C00"/>
    <w:rsid w:val="002644D2"/>
    <w:rsid w:val="00266133"/>
    <w:rsid w:val="00266633"/>
    <w:rsid w:val="0026670D"/>
    <w:rsid w:val="00266977"/>
    <w:rsid w:val="002672C1"/>
    <w:rsid w:val="002718CB"/>
    <w:rsid w:val="00273074"/>
    <w:rsid w:val="00275672"/>
    <w:rsid w:val="00275C05"/>
    <w:rsid w:val="00280C71"/>
    <w:rsid w:val="00281488"/>
    <w:rsid w:val="00281C25"/>
    <w:rsid w:val="00281ECA"/>
    <w:rsid w:val="0028208C"/>
    <w:rsid w:val="00283776"/>
    <w:rsid w:val="0028430F"/>
    <w:rsid w:val="0028494E"/>
    <w:rsid w:val="00285190"/>
    <w:rsid w:val="00286DEF"/>
    <w:rsid w:val="0028727B"/>
    <w:rsid w:val="002902D7"/>
    <w:rsid w:val="00290F27"/>
    <w:rsid w:val="00292712"/>
    <w:rsid w:val="002935D8"/>
    <w:rsid w:val="00293C20"/>
    <w:rsid w:val="002940AA"/>
    <w:rsid w:val="00294D16"/>
    <w:rsid w:val="002A025D"/>
    <w:rsid w:val="002A1459"/>
    <w:rsid w:val="002A28D9"/>
    <w:rsid w:val="002A395B"/>
    <w:rsid w:val="002A3A34"/>
    <w:rsid w:val="002A43BB"/>
    <w:rsid w:val="002A7FE9"/>
    <w:rsid w:val="002B0D02"/>
    <w:rsid w:val="002B2167"/>
    <w:rsid w:val="002B3AE8"/>
    <w:rsid w:val="002B4294"/>
    <w:rsid w:val="002C10ED"/>
    <w:rsid w:val="002C14D0"/>
    <w:rsid w:val="002C159E"/>
    <w:rsid w:val="002C1D23"/>
    <w:rsid w:val="002C214E"/>
    <w:rsid w:val="002C2F65"/>
    <w:rsid w:val="002C7558"/>
    <w:rsid w:val="002D0912"/>
    <w:rsid w:val="002D0FE8"/>
    <w:rsid w:val="002D150F"/>
    <w:rsid w:val="002D1BAF"/>
    <w:rsid w:val="002D3003"/>
    <w:rsid w:val="002D39E6"/>
    <w:rsid w:val="002D3B16"/>
    <w:rsid w:val="002D4D8D"/>
    <w:rsid w:val="002D4DF7"/>
    <w:rsid w:val="002D619D"/>
    <w:rsid w:val="002D6345"/>
    <w:rsid w:val="002E0AC6"/>
    <w:rsid w:val="002E3B54"/>
    <w:rsid w:val="002E3CBA"/>
    <w:rsid w:val="002F0FD7"/>
    <w:rsid w:val="002F27FE"/>
    <w:rsid w:val="002F2CD7"/>
    <w:rsid w:val="002F5672"/>
    <w:rsid w:val="002F67AF"/>
    <w:rsid w:val="003029D1"/>
    <w:rsid w:val="00303789"/>
    <w:rsid w:val="00305EC0"/>
    <w:rsid w:val="00305F1D"/>
    <w:rsid w:val="003067E7"/>
    <w:rsid w:val="00306A7D"/>
    <w:rsid w:val="00306D99"/>
    <w:rsid w:val="00307CE8"/>
    <w:rsid w:val="0031001C"/>
    <w:rsid w:val="003140C8"/>
    <w:rsid w:val="0031518E"/>
    <w:rsid w:val="003155CE"/>
    <w:rsid w:val="00323D44"/>
    <w:rsid w:val="003248B0"/>
    <w:rsid w:val="00325142"/>
    <w:rsid w:val="003305C0"/>
    <w:rsid w:val="00330BFE"/>
    <w:rsid w:val="00330E16"/>
    <w:rsid w:val="003331A5"/>
    <w:rsid w:val="003336CF"/>
    <w:rsid w:val="00335666"/>
    <w:rsid w:val="00335C8B"/>
    <w:rsid w:val="0033694E"/>
    <w:rsid w:val="00340FAA"/>
    <w:rsid w:val="00341630"/>
    <w:rsid w:val="003423AB"/>
    <w:rsid w:val="00343C3E"/>
    <w:rsid w:val="003444C4"/>
    <w:rsid w:val="00344FCF"/>
    <w:rsid w:val="00350B99"/>
    <w:rsid w:val="00351891"/>
    <w:rsid w:val="0035336E"/>
    <w:rsid w:val="00353F0E"/>
    <w:rsid w:val="003549E2"/>
    <w:rsid w:val="003561CD"/>
    <w:rsid w:val="0036315E"/>
    <w:rsid w:val="00367320"/>
    <w:rsid w:val="003674BA"/>
    <w:rsid w:val="00367D0E"/>
    <w:rsid w:val="00372BC2"/>
    <w:rsid w:val="00373044"/>
    <w:rsid w:val="00373819"/>
    <w:rsid w:val="00373C08"/>
    <w:rsid w:val="003758CE"/>
    <w:rsid w:val="00376ABC"/>
    <w:rsid w:val="00376CED"/>
    <w:rsid w:val="003808F9"/>
    <w:rsid w:val="00384DE6"/>
    <w:rsid w:val="00390B0E"/>
    <w:rsid w:val="00390E35"/>
    <w:rsid w:val="00391444"/>
    <w:rsid w:val="00391FC9"/>
    <w:rsid w:val="003928B6"/>
    <w:rsid w:val="00392BD3"/>
    <w:rsid w:val="00393163"/>
    <w:rsid w:val="00393324"/>
    <w:rsid w:val="003955E7"/>
    <w:rsid w:val="00396CEB"/>
    <w:rsid w:val="003A0AFF"/>
    <w:rsid w:val="003A0C71"/>
    <w:rsid w:val="003A3269"/>
    <w:rsid w:val="003A3C3B"/>
    <w:rsid w:val="003A4814"/>
    <w:rsid w:val="003A4F10"/>
    <w:rsid w:val="003B1722"/>
    <w:rsid w:val="003B1C1D"/>
    <w:rsid w:val="003B2E03"/>
    <w:rsid w:val="003B3D0B"/>
    <w:rsid w:val="003B472C"/>
    <w:rsid w:val="003B60B4"/>
    <w:rsid w:val="003C0022"/>
    <w:rsid w:val="003C0952"/>
    <w:rsid w:val="003C1BBC"/>
    <w:rsid w:val="003C2952"/>
    <w:rsid w:val="003D0812"/>
    <w:rsid w:val="003D0CBC"/>
    <w:rsid w:val="003D14D1"/>
    <w:rsid w:val="003D168F"/>
    <w:rsid w:val="003D2945"/>
    <w:rsid w:val="003D454F"/>
    <w:rsid w:val="003D5141"/>
    <w:rsid w:val="003D5374"/>
    <w:rsid w:val="003D76DD"/>
    <w:rsid w:val="003D78F2"/>
    <w:rsid w:val="003D7946"/>
    <w:rsid w:val="003E03D0"/>
    <w:rsid w:val="003E0652"/>
    <w:rsid w:val="003E2381"/>
    <w:rsid w:val="003E3A5A"/>
    <w:rsid w:val="003E5779"/>
    <w:rsid w:val="003F041C"/>
    <w:rsid w:val="003F0567"/>
    <w:rsid w:val="003F0DCB"/>
    <w:rsid w:val="003F393E"/>
    <w:rsid w:val="003F3F97"/>
    <w:rsid w:val="003F4A90"/>
    <w:rsid w:val="003F5D41"/>
    <w:rsid w:val="003F5F9D"/>
    <w:rsid w:val="003F65A8"/>
    <w:rsid w:val="003F65C9"/>
    <w:rsid w:val="0040197F"/>
    <w:rsid w:val="00402E95"/>
    <w:rsid w:val="004030EF"/>
    <w:rsid w:val="00404F7B"/>
    <w:rsid w:val="00405B8C"/>
    <w:rsid w:val="00405BBE"/>
    <w:rsid w:val="004062C5"/>
    <w:rsid w:val="00406366"/>
    <w:rsid w:val="00407D1E"/>
    <w:rsid w:val="00410205"/>
    <w:rsid w:val="00410DC5"/>
    <w:rsid w:val="00411970"/>
    <w:rsid w:val="00411DE7"/>
    <w:rsid w:val="00412288"/>
    <w:rsid w:val="00413AE6"/>
    <w:rsid w:val="00415341"/>
    <w:rsid w:val="004205C7"/>
    <w:rsid w:val="004229E7"/>
    <w:rsid w:val="004231FD"/>
    <w:rsid w:val="00425F17"/>
    <w:rsid w:val="00426C65"/>
    <w:rsid w:val="0043105E"/>
    <w:rsid w:val="004335BC"/>
    <w:rsid w:val="00433ECE"/>
    <w:rsid w:val="00434177"/>
    <w:rsid w:val="0043747A"/>
    <w:rsid w:val="00437D50"/>
    <w:rsid w:val="00440011"/>
    <w:rsid w:val="00443954"/>
    <w:rsid w:val="004453A0"/>
    <w:rsid w:val="00451581"/>
    <w:rsid w:val="00453022"/>
    <w:rsid w:val="004530D8"/>
    <w:rsid w:val="00453377"/>
    <w:rsid w:val="00454B16"/>
    <w:rsid w:val="00456C72"/>
    <w:rsid w:val="00457626"/>
    <w:rsid w:val="00457A02"/>
    <w:rsid w:val="0047208B"/>
    <w:rsid w:val="0047265D"/>
    <w:rsid w:val="00472783"/>
    <w:rsid w:val="00472E77"/>
    <w:rsid w:val="004738D6"/>
    <w:rsid w:val="00473AE3"/>
    <w:rsid w:val="004761B8"/>
    <w:rsid w:val="00476258"/>
    <w:rsid w:val="0047670A"/>
    <w:rsid w:val="004772CB"/>
    <w:rsid w:val="004822DF"/>
    <w:rsid w:val="00483107"/>
    <w:rsid w:val="00490106"/>
    <w:rsid w:val="0049059B"/>
    <w:rsid w:val="00491334"/>
    <w:rsid w:val="00491B98"/>
    <w:rsid w:val="00491E6D"/>
    <w:rsid w:val="0049324C"/>
    <w:rsid w:val="00493705"/>
    <w:rsid w:val="00496448"/>
    <w:rsid w:val="004A1260"/>
    <w:rsid w:val="004A521C"/>
    <w:rsid w:val="004A53AA"/>
    <w:rsid w:val="004A55D3"/>
    <w:rsid w:val="004A5B2E"/>
    <w:rsid w:val="004A642F"/>
    <w:rsid w:val="004A79F2"/>
    <w:rsid w:val="004A7C2C"/>
    <w:rsid w:val="004A7F40"/>
    <w:rsid w:val="004B0DED"/>
    <w:rsid w:val="004B19B4"/>
    <w:rsid w:val="004B2BA3"/>
    <w:rsid w:val="004B6D9E"/>
    <w:rsid w:val="004B7591"/>
    <w:rsid w:val="004C015C"/>
    <w:rsid w:val="004C17A6"/>
    <w:rsid w:val="004C1EAA"/>
    <w:rsid w:val="004C49E5"/>
    <w:rsid w:val="004C587B"/>
    <w:rsid w:val="004C6B48"/>
    <w:rsid w:val="004D1B84"/>
    <w:rsid w:val="004D1CF5"/>
    <w:rsid w:val="004D5683"/>
    <w:rsid w:val="004D78E9"/>
    <w:rsid w:val="004E17A7"/>
    <w:rsid w:val="004E7F31"/>
    <w:rsid w:val="004F1881"/>
    <w:rsid w:val="004F1B55"/>
    <w:rsid w:val="004F1D2C"/>
    <w:rsid w:val="004F36F9"/>
    <w:rsid w:val="004F3C01"/>
    <w:rsid w:val="004F4686"/>
    <w:rsid w:val="004F4BB1"/>
    <w:rsid w:val="004F6536"/>
    <w:rsid w:val="004F6CAD"/>
    <w:rsid w:val="004F7E53"/>
    <w:rsid w:val="0050046D"/>
    <w:rsid w:val="00500B3E"/>
    <w:rsid w:val="00501D09"/>
    <w:rsid w:val="00502AAA"/>
    <w:rsid w:val="00503F60"/>
    <w:rsid w:val="00510C77"/>
    <w:rsid w:val="00511D82"/>
    <w:rsid w:val="00512347"/>
    <w:rsid w:val="00513FEA"/>
    <w:rsid w:val="00514118"/>
    <w:rsid w:val="0051467C"/>
    <w:rsid w:val="00514F0A"/>
    <w:rsid w:val="00515609"/>
    <w:rsid w:val="00515822"/>
    <w:rsid w:val="0051627A"/>
    <w:rsid w:val="00517CFF"/>
    <w:rsid w:val="00521CA1"/>
    <w:rsid w:val="005228AF"/>
    <w:rsid w:val="00524FA6"/>
    <w:rsid w:val="0052534B"/>
    <w:rsid w:val="005264D2"/>
    <w:rsid w:val="00527B97"/>
    <w:rsid w:val="005336A2"/>
    <w:rsid w:val="00535234"/>
    <w:rsid w:val="005357FA"/>
    <w:rsid w:val="00535AEC"/>
    <w:rsid w:val="00535CCC"/>
    <w:rsid w:val="005369C4"/>
    <w:rsid w:val="0053731C"/>
    <w:rsid w:val="00541666"/>
    <w:rsid w:val="005423FC"/>
    <w:rsid w:val="0054295A"/>
    <w:rsid w:val="00542B26"/>
    <w:rsid w:val="00542F83"/>
    <w:rsid w:val="005432CE"/>
    <w:rsid w:val="0054577E"/>
    <w:rsid w:val="00545C54"/>
    <w:rsid w:val="00550C49"/>
    <w:rsid w:val="00552660"/>
    <w:rsid w:val="0055290D"/>
    <w:rsid w:val="00554EF9"/>
    <w:rsid w:val="00555D2C"/>
    <w:rsid w:val="0055638C"/>
    <w:rsid w:val="00562872"/>
    <w:rsid w:val="005652E5"/>
    <w:rsid w:val="00566454"/>
    <w:rsid w:val="0057158E"/>
    <w:rsid w:val="00571876"/>
    <w:rsid w:val="0057236F"/>
    <w:rsid w:val="00574449"/>
    <w:rsid w:val="00581134"/>
    <w:rsid w:val="00582971"/>
    <w:rsid w:val="00584968"/>
    <w:rsid w:val="00584B11"/>
    <w:rsid w:val="0058690E"/>
    <w:rsid w:val="005921ED"/>
    <w:rsid w:val="00593049"/>
    <w:rsid w:val="005954B2"/>
    <w:rsid w:val="0059646F"/>
    <w:rsid w:val="005A6DE7"/>
    <w:rsid w:val="005A7AD9"/>
    <w:rsid w:val="005A7C41"/>
    <w:rsid w:val="005B44D7"/>
    <w:rsid w:val="005B5402"/>
    <w:rsid w:val="005B62B6"/>
    <w:rsid w:val="005B6C1B"/>
    <w:rsid w:val="005C2553"/>
    <w:rsid w:val="005C38E3"/>
    <w:rsid w:val="005C48C7"/>
    <w:rsid w:val="005C5D80"/>
    <w:rsid w:val="005C7C90"/>
    <w:rsid w:val="005D341A"/>
    <w:rsid w:val="005D7085"/>
    <w:rsid w:val="005D7552"/>
    <w:rsid w:val="005E1E62"/>
    <w:rsid w:val="005F0273"/>
    <w:rsid w:val="005F4879"/>
    <w:rsid w:val="005F4955"/>
    <w:rsid w:val="005F6C88"/>
    <w:rsid w:val="005F6DA1"/>
    <w:rsid w:val="006013E6"/>
    <w:rsid w:val="0060450C"/>
    <w:rsid w:val="00606050"/>
    <w:rsid w:val="006061CE"/>
    <w:rsid w:val="00607EC8"/>
    <w:rsid w:val="00610220"/>
    <w:rsid w:val="00610D28"/>
    <w:rsid w:val="00613206"/>
    <w:rsid w:val="00613EF8"/>
    <w:rsid w:val="006205AE"/>
    <w:rsid w:val="00620ED8"/>
    <w:rsid w:val="00622BE1"/>
    <w:rsid w:val="006241AD"/>
    <w:rsid w:val="006250A3"/>
    <w:rsid w:val="00625184"/>
    <w:rsid w:val="00625EC7"/>
    <w:rsid w:val="006269CD"/>
    <w:rsid w:val="00630D4D"/>
    <w:rsid w:val="0063538C"/>
    <w:rsid w:val="00636143"/>
    <w:rsid w:val="00636956"/>
    <w:rsid w:val="00636DE4"/>
    <w:rsid w:val="00636F99"/>
    <w:rsid w:val="00637A6E"/>
    <w:rsid w:val="00642B80"/>
    <w:rsid w:val="0064780B"/>
    <w:rsid w:val="00650B93"/>
    <w:rsid w:val="006514A4"/>
    <w:rsid w:val="006517A1"/>
    <w:rsid w:val="0065189A"/>
    <w:rsid w:val="00651E68"/>
    <w:rsid w:val="00652634"/>
    <w:rsid w:val="006531FE"/>
    <w:rsid w:val="00653850"/>
    <w:rsid w:val="00655187"/>
    <w:rsid w:val="00655AFA"/>
    <w:rsid w:val="00661D7D"/>
    <w:rsid w:val="0067113C"/>
    <w:rsid w:val="00671ED2"/>
    <w:rsid w:val="00672304"/>
    <w:rsid w:val="00672B60"/>
    <w:rsid w:val="006733C3"/>
    <w:rsid w:val="00675E2F"/>
    <w:rsid w:val="0067649B"/>
    <w:rsid w:val="00680E33"/>
    <w:rsid w:val="00683784"/>
    <w:rsid w:val="00683947"/>
    <w:rsid w:val="00683AF0"/>
    <w:rsid w:val="006845CF"/>
    <w:rsid w:val="006857FA"/>
    <w:rsid w:val="0068686D"/>
    <w:rsid w:val="006902AB"/>
    <w:rsid w:val="00690832"/>
    <w:rsid w:val="0069108F"/>
    <w:rsid w:val="00693F32"/>
    <w:rsid w:val="006962C4"/>
    <w:rsid w:val="006966CE"/>
    <w:rsid w:val="00697A87"/>
    <w:rsid w:val="006A08F5"/>
    <w:rsid w:val="006A0E54"/>
    <w:rsid w:val="006A5135"/>
    <w:rsid w:val="006A5E97"/>
    <w:rsid w:val="006A604F"/>
    <w:rsid w:val="006B1CFB"/>
    <w:rsid w:val="006B3E9A"/>
    <w:rsid w:val="006B4D0D"/>
    <w:rsid w:val="006B5E02"/>
    <w:rsid w:val="006C2564"/>
    <w:rsid w:val="006C3D38"/>
    <w:rsid w:val="006C7882"/>
    <w:rsid w:val="006D05A8"/>
    <w:rsid w:val="006D2AB0"/>
    <w:rsid w:val="006D321B"/>
    <w:rsid w:val="006D3B06"/>
    <w:rsid w:val="006D41AD"/>
    <w:rsid w:val="006D4BBC"/>
    <w:rsid w:val="006D4FB6"/>
    <w:rsid w:val="006D53C6"/>
    <w:rsid w:val="006E04F0"/>
    <w:rsid w:val="006E1359"/>
    <w:rsid w:val="006E1426"/>
    <w:rsid w:val="006E212B"/>
    <w:rsid w:val="006E2B2F"/>
    <w:rsid w:val="006E3C0E"/>
    <w:rsid w:val="006E4632"/>
    <w:rsid w:val="006E4FCF"/>
    <w:rsid w:val="006E73BB"/>
    <w:rsid w:val="006E7A9A"/>
    <w:rsid w:val="006F12C3"/>
    <w:rsid w:val="006F2C07"/>
    <w:rsid w:val="006F3421"/>
    <w:rsid w:val="006F74A1"/>
    <w:rsid w:val="00700722"/>
    <w:rsid w:val="00701232"/>
    <w:rsid w:val="007035CD"/>
    <w:rsid w:val="00703B9F"/>
    <w:rsid w:val="00704924"/>
    <w:rsid w:val="00704BF9"/>
    <w:rsid w:val="00705F88"/>
    <w:rsid w:val="00712A86"/>
    <w:rsid w:val="00712F9F"/>
    <w:rsid w:val="00713117"/>
    <w:rsid w:val="00722973"/>
    <w:rsid w:val="007265EF"/>
    <w:rsid w:val="00727773"/>
    <w:rsid w:val="00730FAE"/>
    <w:rsid w:val="0073214E"/>
    <w:rsid w:val="00734ED5"/>
    <w:rsid w:val="007354EE"/>
    <w:rsid w:val="00736CE3"/>
    <w:rsid w:val="007378D2"/>
    <w:rsid w:val="007404F4"/>
    <w:rsid w:val="00741807"/>
    <w:rsid w:val="007447D8"/>
    <w:rsid w:val="00744A82"/>
    <w:rsid w:val="00744CD8"/>
    <w:rsid w:val="007458A7"/>
    <w:rsid w:val="00750F42"/>
    <w:rsid w:val="00751688"/>
    <w:rsid w:val="00754949"/>
    <w:rsid w:val="0075679F"/>
    <w:rsid w:val="007573BF"/>
    <w:rsid w:val="00763B4D"/>
    <w:rsid w:val="007658AF"/>
    <w:rsid w:val="007662A7"/>
    <w:rsid w:val="00770F9B"/>
    <w:rsid w:val="00771557"/>
    <w:rsid w:val="007761EE"/>
    <w:rsid w:val="007806F8"/>
    <w:rsid w:val="00783EBA"/>
    <w:rsid w:val="00784D60"/>
    <w:rsid w:val="00785BDB"/>
    <w:rsid w:val="00786645"/>
    <w:rsid w:val="0079068B"/>
    <w:rsid w:val="00790951"/>
    <w:rsid w:val="00791968"/>
    <w:rsid w:val="007943D8"/>
    <w:rsid w:val="0079628D"/>
    <w:rsid w:val="00796DEE"/>
    <w:rsid w:val="007A0A12"/>
    <w:rsid w:val="007A0F7D"/>
    <w:rsid w:val="007A4326"/>
    <w:rsid w:val="007A5663"/>
    <w:rsid w:val="007A5E21"/>
    <w:rsid w:val="007A70C6"/>
    <w:rsid w:val="007A79E5"/>
    <w:rsid w:val="007B1282"/>
    <w:rsid w:val="007B271B"/>
    <w:rsid w:val="007B5B59"/>
    <w:rsid w:val="007B5F5A"/>
    <w:rsid w:val="007B694E"/>
    <w:rsid w:val="007B6E2A"/>
    <w:rsid w:val="007B7565"/>
    <w:rsid w:val="007B7970"/>
    <w:rsid w:val="007C1C7C"/>
    <w:rsid w:val="007C22CA"/>
    <w:rsid w:val="007C3C37"/>
    <w:rsid w:val="007C4C0D"/>
    <w:rsid w:val="007C70E1"/>
    <w:rsid w:val="007C720D"/>
    <w:rsid w:val="007D4CA0"/>
    <w:rsid w:val="007D609E"/>
    <w:rsid w:val="007D7A50"/>
    <w:rsid w:val="007E1A4D"/>
    <w:rsid w:val="007E413B"/>
    <w:rsid w:val="007E59AD"/>
    <w:rsid w:val="007E6091"/>
    <w:rsid w:val="007F0301"/>
    <w:rsid w:val="007F0438"/>
    <w:rsid w:val="007F739A"/>
    <w:rsid w:val="007F7504"/>
    <w:rsid w:val="00800830"/>
    <w:rsid w:val="00802410"/>
    <w:rsid w:val="00802499"/>
    <w:rsid w:val="00803699"/>
    <w:rsid w:val="0080438C"/>
    <w:rsid w:val="00804A93"/>
    <w:rsid w:val="00804FA1"/>
    <w:rsid w:val="00805A6E"/>
    <w:rsid w:val="00806924"/>
    <w:rsid w:val="0080757B"/>
    <w:rsid w:val="00807714"/>
    <w:rsid w:val="00807AB1"/>
    <w:rsid w:val="00820325"/>
    <w:rsid w:val="00822E6A"/>
    <w:rsid w:val="00823DD2"/>
    <w:rsid w:val="00824863"/>
    <w:rsid w:val="00824A23"/>
    <w:rsid w:val="0082730F"/>
    <w:rsid w:val="008315A1"/>
    <w:rsid w:val="008341E4"/>
    <w:rsid w:val="0083446A"/>
    <w:rsid w:val="008351BC"/>
    <w:rsid w:val="00835CF2"/>
    <w:rsid w:val="00836AE5"/>
    <w:rsid w:val="00836B78"/>
    <w:rsid w:val="00836F88"/>
    <w:rsid w:val="00837A67"/>
    <w:rsid w:val="00837B9B"/>
    <w:rsid w:val="00840D1D"/>
    <w:rsid w:val="008425F5"/>
    <w:rsid w:val="00842D81"/>
    <w:rsid w:val="008438AF"/>
    <w:rsid w:val="00844215"/>
    <w:rsid w:val="00845374"/>
    <w:rsid w:val="0084548D"/>
    <w:rsid w:val="0084597B"/>
    <w:rsid w:val="0084643A"/>
    <w:rsid w:val="008466EA"/>
    <w:rsid w:val="00850A0C"/>
    <w:rsid w:val="00852222"/>
    <w:rsid w:val="0085227D"/>
    <w:rsid w:val="00852958"/>
    <w:rsid w:val="00855765"/>
    <w:rsid w:val="00856267"/>
    <w:rsid w:val="008610EB"/>
    <w:rsid w:val="0086233E"/>
    <w:rsid w:val="008640CA"/>
    <w:rsid w:val="0086419B"/>
    <w:rsid w:val="00865F72"/>
    <w:rsid w:val="00866327"/>
    <w:rsid w:val="008668B8"/>
    <w:rsid w:val="0086786E"/>
    <w:rsid w:val="00871EF1"/>
    <w:rsid w:val="00873C18"/>
    <w:rsid w:val="00877933"/>
    <w:rsid w:val="00880822"/>
    <w:rsid w:val="00880CB1"/>
    <w:rsid w:val="00883B21"/>
    <w:rsid w:val="00883DC9"/>
    <w:rsid w:val="0088470A"/>
    <w:rsid w:val="00884CA8"/>
    <w:rsid w:val="008850D0"/>
    <w:rsid w:val="008851DE"/>
    <w:rsid w:val="00886324"/>
    <w:rsid w:val="00894B7B"/>
    <w:rsid w:val="00894E7D"/>
    <w:rsid w:val="008953C6"/>
    <w:rsid w:val="00897193"/>
    <w:rsid w:val="008A0B53"/>
    <w:rsid w:val="008A2282"/>
    <w:rsid w:val="008A2719"/>
    <w:rsid w:val="008A2805"/>
    <w:rsid w:val="008A37E5"/>
    <w:rsid w:val="008A3BFA"/>
    <w:rsid w:val="008A3F6E"/>
    <w:rsid w:val="008A54AA"/>
    <w:rsid w:val="008A77D0"/>
    <w:rsid w:val="008A7AFC"/>
    <w:rsid w:val="008B2707"/>
    <w:rsid w:val="008B337E"/>
    <w:rsid w:val="008B461D"/>
    <w:rsid w:val="008B5D57"/>
    <w:rsid w:val="008B606F"/>
    <w:rsid w:val="008B64DB"/>
    <w:rsid w:val="008B7303"/>
    <w:rsid w:val="008B7558"/>
    <w:rsid w:val="008C05E2"/>
    <w:rsid w:val="008C2C0F"/>
    <w:rsid w:val="008C3A6A"/>
    <w:rsid w:val="008C50C5"/>
    <w:rsid w:val="008C6547"/>
    <w:rsid w:val="008D0526"/>
    <w:rsid w:val="008D068F"/>
    <w:rsid w:val="008D0D8B"/>
    <w:rsid w:val="008D29B3"/>
    <w:rsid w:val="008D333F"/>
    <w:rsid w:val="008D4C94"/>
    <w:rsid w:val="008D6C0B"/>
    <w:rsid w:val="008D7741"/>
    <w:rsid w:val="008E173F"/>
    <w:rsid w:val="008E2CEC"/>
    <w:rsid w:val="008E497E"/>
    <w:rsid w:val="008E7455"/>
    <w:rsid w:val="008E7E90"/>
    <w:rsid w:val="008F0BA1"/>
    <w:rsid w:val="008F0BED"/>
    <w:rsid w:val="008F171E"/>
    <w:rsid w:val="008F1A98"/>
    <w:rsid w:val="008F2884"/>
    <w:rsid w:val="008F4A8C"/>
    <w:rsid w:val="008F5413"/>
    <w:rsid w:val="008F61C6"/>
    <w:rsid w:val="008F70E6"/>
    <w:rsid w:val="0090061B"/>
    <w:rsid w:val="00900879"/>
    <w:rsid w:val="0090093F"/>
    <w:rsid w:val="009037F9"/>
    <w:rsid w:val="0090601A"/>
    <w:rsid w:val="00907A39"/>
    <w:rsid w:val="009114A0"/>
    <w:rsid w:val="009125D0"/>
    <w:rsid w:val="009141EC"/>
    <w:rsid w:val="00914BF2"/>
    <w:rsid w:val="00914C55"/>
    <w:rsid w:val="009154AC"/>
    <w:rsid w:val="00916041"/>
    <w:rsid w:val="0091706D"/>
    <w:rsid w:val="0092377B"/>
    <w:rsid w:val="00923C08"/>
    <w:rsid w:val="00930287"/>
    <w:rsid w:val="00930D69"/>
    <w:rsid w:val="00930DD1"/>
    <w:rsid w:val="00933BF7"/>
    <w:rsid w:val="00935553"/>
    <w:rsid w:val="00952F92"/>
    <w:rsid w:val="00953C02"/>
    <w:rsid w:val="00953CC1"/>
    <w:rsid w:val="009554EC"/>
    <w:rsid w:val="00956971"/>
    <w:rsid w:val="00961C69"/>
    <w:rsid w:val="009631BF"/>
    <w:rsid w:val="0096424F"/>
    <w:rsid w:val="009646F2"/>
    <w:rsid w:val="00964711"/>
    <w:rsid w:val="00966350"/>
    <w:rsid w:val="00973331"/>
    <w:rsid w:val="00973827"/>
    <w:rsid w:val="00974BDE"/>
    <w:rsid w:val="00980340"/>
    <w:rsid w:val="00984B00"/>
    <w:rsid w:val="0098713B"/>
    <w:rsid w:val="00987465"/>
    <w:rsid w:val="00987EDA"/>
    <w:rsid w:val="009919DC"/>
    <w:rsid w:val="009935AC"/>
    <w:rsid w:val="0099429A"/>
    <w:rsid w:val="009942FF"/>
    <w:rsid w:val="009960EA"/>
    <w:rsid w:val="00997915"/>
    <w:rsid w:val="00997C85"/>
    <w:rsid w:val="009A0438"/>
    <w:rsid w:val="009A0D5A"/>
    <w:rsid w:val="009A18C5"/>
    <w:rsid w:val="009A2A43"/>
    <w:rsid w:val="009A2E2E"/>
    <w:rsid w:val="009A351A"/>
    <w:rsid w:val="009A470E"/>
    <w:rsid w:val="009A4D1B"/>
    <w:rsid w:val="009A74ED"/>
    <w:rsid w:val="009B0A0D"/>
    <w:rsid w:val="009B1F6F"/>
    <w:rsid w:val="009B38EE"/>
    <w:rsid w:val="009B4794"/>
    <w:rsid w:val="009B4C16"/>
    <w:rsid w:val="009B7E6A"/>
    <w:rsid w:val="009C13BC"/>
    <w:rsid w:val="009C2916"/>
    <w:rsid w:val="009C49F7"/>
    <w:rsid w:val="009C5EF5"/>
    <w:rsid w:val="009C6544"/>
    <w:rsid w:val="009D1402"/>
    <w:rsid w:val="009D1DBE"/>
    <w:rsid w:val="009D35A5"/>
    <w:rsid w:val="009D77CD"/>
    <w:rsid w:val="009E1A21"/>
    <w:rsid w:val="009E21AB"/>
    <w:rsid w:val="009E356A"/>
    <w:rsid w:val="009E5ECE"/>
    <w:rsid w:val="009E6FBF"/>
    <w:rsid w:val="009E738E"/>
    <w:rsid w:val="009F0023"/>
    <w:rsid w:val="009F1429"/>
    <w:rsid w:val="009F2340"/>
    <w:rsid w:val="009F35AB"/>
    <w:rsid w:val="009F5297"/>
    <w:rsid w:val="009F7691"/>
    <w:rsid w:val="009F7944"/>
    <w:rsid w:val="009F7AE7"/>
    <w:rsid w:val="00A00341"/>
    <w:rsid w:val="00A00386"/>
    <w:rsid w:val="00A01714"/>
    <w:rsid w:val="00A03309"/>
    <w:rsid w:val="00A04DCF"/>
    <w:rsid w:val="00A11143"/>
    <w:rsid w:val="00A11D8A"/>
    <w:rsid w:val="00A14F3D"/>
    <w:rsid w:val="00A1799C"/>
    <w:rsid w:val="00A17E6A"/>
    <w:rsid w:val="00A20230"/>
    <w:rsid w:val="00A21451"/>
    <w:rsid w:val="00A21C04"/>
    <w:rsid w:val="00A2215E"/>
    <w:rsid w:val="00A227F0"/>
    <w:rsid w:val="00A22A4A"/>
    <w:rsid w:val="00A25B5D"/>
    <w:rsid w:val="00A264BC"/>
    <w:rsid w:val="00A327E7"/>
    <w:rsid w:val="00A32892"/>
    <w:rsid w:val="00A34193"/>
    <w:rsid w:val="00A35280"/>
    <w:rsid w:val="00A3588A"/>
    <w:rsid w:val="00A36604"/>
    <w:rsid w:val="00A441E7"/>
    <w:rsid w:val="00A443BA"/>
    <w:rsid w:val="00A44E76"/>
    <w:rsid w:val="00A46FFD"/>
    <w:rsid w:val="00A505C1"/>
    <w:rsid w:val="00A5069A"/>
    <w:rsid w:val="00A516A3"/>
    <w:rsid w:val="00A51F2F"/>
    <w:rsid w:val="00A54329"/>
    <w:rsid w:val="00A54362"/>
    <w:rsid w:val="00A548F8"/>
    <w:rsid w:val="00A5642F"/>
    <w:rsid w:val="00A630EB"/>
    <w:rsid w:val="00A64FED"/>
    <w:rsid w:val="00A66F5F"/>
    <w:rsid w:val="00A6752C"/>
    <w:rsid w:val="00A70236"/>
    <w:rsid w:val="00A748BB"/>
    <w:rsid w:val="00A755A5"/>
    <w:rsid w:val="00A76B85"/>
    <w:rsid w:val="00A8042D"/>
    <w:rsid w:val="00A82035"/>
    <w:rsid w:val="00A83181"/>
    <w:rsid w:val="00A833BC"/>
    <w:rsid w:val="00A839E7"/>
    <w:rsid w:val="00A87FDE"/>
    <w:rsid w:val="00A91B56"/>
    <w:rsid w:val="00A964CC"/>
    <w:rsid w:val="00A96A39"/>
    <w:rsid w:val="00A9793C"/>
    <w:rsid w:val="00AA13D7"/>
    <w:rsid w:val="00AA33F3"/>
    <w:rsid w:val="00AA3CF5"/>
    <w:rsid w:val="00AA6A07"/>
    <w:rsid w:val="00AA6F76"/>
    <w:rsid w:val="00AB2FA3"/>
    <w:rsid w:val="00AB33E0"/>
    <w:rsid w:val="00AB5380"/>
    <w:rsid w:val="00AB5C0F"/>
    <w:rsid w:val="00AB70D7"/>
    <w:rsid w:val="00AC02D5"/>
    <w:rsid w:val="00AC061C"/>
    <w:rsid w:val="00AC1316"/>
    <w:rsid w:val="00AC13FC"/>
    <w:rsid w:val="00AC2562"/>
    <w:rsid w:val="00AC2DBB"/>
    <w:rsid w:val="00AC2EA1"/>
    <w:rsid w:val="00AC5A36"/>
    <w:rsid w:val="00AC60BD"/>
    <w:rsid w:val="00AC62EC"/>
    <w:rsid w:val="00AC7D19"/>
    <w:rsid w:val="00AD4739"/>
    <w:rsid w:val="00AD494D"/>
    <w:rsid w:val="00AD4C76"/>
    <w:rsid w:val="00AD69FA"/>
    <w:rsid w:val="00AD7CFF"/>
    <w:rsid w:val="00AE2138"/>
    <w:rsid w:val="00AE418F"/>
    <w:rsid w:val="00AE6039"/>
    <w:rsid w:val="00AE7DD5"/>
    <w:rsid w:val="00AF0376"/>
    <w:rsid w:val="00AF065B"/>
    <w:rsid w:val="00AF1844"/>
    <w:rsid w:val="00AF198D"/>
    <w:rsid w:val="00AF3E54"/>
    <w:rsid w:val="00AF411E"/>
    <w:rsid w:val="00AF614F"/>
    <w:rsid w:val="00AF6C46"/>
    <w:rsid w:val="00AF7EEB"/>
    <w:rsid w:val="00B00459"/>
    <w:rsid w:val="00B00F6F"/>
    <w:rsid w:val="00B02391"/>
    <w:rsid w:val="00B02D9B"/>
    <w:rsid w:val="00B06044"/>
    <w:rsid w:val="00B10553"/>
    <w:rsid w:val="00B1123D"/>
    <w:rsid w:val="00B1136C"/>
    <w:rsid w:val="00B11C37"/>
    <w:rsid w:val="00B12183"/>
    <w:rsid w:val="00B125CB"/>
    <w:rsid w:val="00B12BE5"/>
    <w:rsid w:val="00B1310C"/>
    <w:rsid w:val="00B13F86"/>
    <w:rsid w:val="00B146E3"/>
    <w:rsid w:val="00B153DB"/>
    <w:rsid w:val="00B1595F"/>
    <w:rsid w:val="00B16C4F"/>
    <w:rsid w:val="00B175C5"/>
    <w:rsid w:val="00B20C7F"/>
    <w:rsid w:val="00B23CBC"/>
    <w:rsid w:val="00B247BB"/>
    <w:rsid w:val="00B2494D"/>
    <w:rsid w:val="00B2562A"/>
    <w:rsid w:val="00B26469"/>
    <w:rsid w:val="00B31C2E"/>
    <w:rsid w:val="00B31D3D"/>
    <w:rsid w:val="00B32148"/>
    <w:rsid w:val="00B323E4"/>
    <w:rsid w:val="00B3413F"/>
    <w:rsid w:val="00B34437"/>
    <w:rsid w:val="00B36645"/>
    <w:rsid w:val="00B41214"/>
    <w:rsid w:val="00B42488"/>
    <w:rsid w:val="00B4361B"/>
    <w:rsid w:val="00B436AB"/>
    <w:rsid w:val="00B440B3"/>
    <w:rsid w:val="00B47B7B"/>
    <w:rsid w:val="00B5200B"/>
    <w:rsid w:val="00B52A62"/>
    <w:rsid w:val="00B53CC9"/>
    <w:rsid w:val="00B569AD"/>
    <w:rsid w:val="00B6022D"/>
    <w:rsid w:val="00B615CA"/>
    <w:rsid w:val="00B61A04"/>
    <w:rsid w:val="00B61B3A"/>
    <w:rsid w:val="00B655B6"/>
    <w:rsid w:val="00B6621C"/>
    <w:rsid w:val="00B70FCD"/>
    <w:rsid w:val="00B7137F"/>
    <w:rsid w:val="00B714DE"/>
    <w:rsid w:val="00B71D2B"/>
    <w:rsid w:val="00B71EED"/>
    <w:rsid w:val="00B7223F"/>
    <w:rsid w:val="00B73353"/>
    <w:rsid w:val="00B746D2"/>
    <w:rsid w:val="00B748ED"/>
    <w:rsid w:val="00B75BCE"/>
    <w:rsid w:val="00B7656A"/>
    <w:rsid w:val="00B7755B"/>
    <w:rsid w:val="00B8030C"/>
    <w:rsid w:val="00B80B01"/>
    <w:rsid w:val="00B81CCD"/>
    <w:rsid w:val="00B81FB4"/>
    <w:rsid w:val="00B83C7A"/>
    <w:rsid w:val="00B851F4"/>
    <w:rsid w:val="00B866F5"/>
    <w:rsid w:val="00B86C01"/>
    <w:rsid w:val="00B909F1"/>
    <w:rsid w:val="00B913AF"/>
    <w:rsid w:val="00B917FD"/>
    <w:rsid w:val="00B91999"/>
    <w:rsid w:val="00B92884"/>
    <w:rsid w:val="00B9303A"/>
    <w:rsid w:val="00B9492F"/>
    <w:rsid w:val="00B96BE5"/>
    <w:rsid w:val="00B97A4E"/>
    <w:rsid w:val="00BA139A"/>
    <w:rsid w:val="00BA3A30"/>
    <w:rsid w:val="00BA4D77"/>
    <w:rsid w:val="00BA5C8C"/>
    <w:rsid w:val="00BA60FC"/>
    <w:rsid w:val="00BA645B"/>
    <w:rsid w:val="00BA67A5"/>
    <w:rsid w:val="00BA6D78"/>
    <w:rsid w:val="00BA73EE"/>
    <w:rsid w:val="00BB05FB"/>
    <w:rsid w:val="00BB14A1"/>
    <w:rsid w:val="00BB1E70"/>
    <w:rsid w:val="00BB248C"/>
    <w:rsid w:val="00BB33FE"/>
    <w:rsid w:val="00BB3AFE"/>
    <w:rsid w:val="00BB5E63"/>
    <w:rsid w:val="00BB6A87"/>
    <w:rsid w:val="00BC1B0F"/>
    <w:rsid w:val="00BC28B2"/>
    <w:rsid w:val="00BC29C7"/>
    <w:rsid w:val="00BC4DCC"/>
    <w:rsid w:val="00BC51A1"/>
    <w:rsid w:val="00BC5AEF"/>
    <w:rsid w:val="00BD1C8D"/>
    <w:rsid w:val="00BD3982"/>
    <w:rsid w:val="00BD4D2F"/>
    <w:rsid w:val="00BD5809"/>
    <w:rsid w:val="00BD70B0"/>
    <w:rsid w:val="00BD721B"/>
    <w:rsid w:val="00BE0AF6"/>
    <w:rsid w:val="00BE3BF3"/>
    <w:rsid w:val="00BE4802"/>
    <w:rsid w:val="00BE62C5"/>
    <w:rsid w:val="00BE6F0B"/>
    <w:rsid w:val="00BF2D8D"/>
    <w:rsid w:val="00BF406C"/>
    <w:rsid w:val="00BF572C"/>
    <w:rsid w:val="00BF62C8"/>
    <w:rsid w:val="00C04948"/>
    <w:rsid w:val="00C05AD3"/>
    <w:rsid w:val="00C06FE2"/>
    <w:rsid w:val="00C076F6"/>
    <w:rsid w:val="00C07C2D"/>
    <w:rsid w:val="00C10DEB"/>
    <w:rsid w:val="00C1282D"/>
    <w:rsid w:val="00C14E7D"/>
    <w:rsid w:val="00C15755"/>
    <w:rsid w:val="00C163F4"/>
    <w:rsid w:val="00C2015C"/>
    <w:rsid w:val="00C20BC2"/>
    <w:rsid w:val="00C21DF8"/>
    <w:rsid w:val="00C224D7"/>
    <w:rsid w:val="00C22745"/>
    <w:rsid w:val="00C23722"/>
    <w:rsid w:val="00C23B40"/>
    <w:rsid w:val="00C25D02"/>
    <w:rsid w:val="00C26388"/>
    <w:rsid w:val="00C27E50"/>
    <w:rsid w:val="00C31E3E"/>
    <w:rsid w:val="00C3271C"/>
    <w:rsid w:val="00C34E84"/>
    <w:rsid w:val="00C35FBD"/>
    <w:rsid w:val="00C42223"/>
    <w:rsid w:val="00C42FC4"/>
    <w:rsid w:val="00C42FC6"/>
    <w:rsid w:val="00C43025"/>
    <w:rsid w:val="00C44DE3"/>
    <w:rsid w:val="00C4520D"/>
    <w:rsid w:val="00C45B8F"/>
    <w:rsid w:val="00C45D32"/>
    <w:rsid w:val="00C45F86"/>
    <w:rsid w:val="00C46D1E"/>
    <w:rsid w:val="00C46FB6"/>
    <w:rsid w:val="00C52C58"/>
    <w:rsid w:val="00C54C83"/>
    <w:rsid w:val="00C559EC"/>
    <w:rsid w:val="00C57430"/>
    <w:rsid w:val="00C60B34"/>
    <w:rsid w:val="00C6514A"/>
    <w:rsid w:val="00C65BB0"/>
    <w:rsid w:val="00C66516"/>
    <w:rsid w:val="00C677DD"/>
    <w:rsid w:val="00C7065F"/>
    <w:rsid w:val="00C7288A"/>
    <w:rsid w:val="00C7475D"/>
    <w:rsid w:val="00C75C52"/>
    <w:rsid w:val="00C76922"/>
    <w:rsid w:val="00C874D2"/>
    <w:rsid w:val="00C875F2"/>
    <w:rsid w:val="00C90D5C"/>
    <w:rsid w:val="00C91A55"/>
    <w:rsid w:val="00C921E2"/>
    <w:rsid w:val="00C93359"/>
    <w:rsid w:val="00C97DAA"/>
    <w:rsid w:val="00CA025F"/>
    <w:rsid w:val="00CA7572"/>
    <w:rsid w:val="00CB4BBA"/>
    <w:rsid w:val="00CB4F6D"/>
    <w:rsid w:val="00CB5B8C"/>
    <w:rsid w:val="00CC0050"/>
    <w:rsid w:val="00CC1EF8"/>
    <w:rsid w:val="00CC242B"/>
    <w:rsid w:val="00CC3677"/>
    <w:rsid w:val="00CC5771"/>
    <w:rsid w:val="00CC5908"/>
    <w:rsid w:val="00CC5FCA"/>
    <w:rsid w:val="00CD08BB"/>
    <w:rsid w:val="00CD28AF"/>
    <w:rsid w:val="00CD3B20"/>
    <w:rsid w:val="00CD421D"/>
    <w:rsid w:val="00CD468C"/>
    <w:rsid w:val="00CD551E"/>
    <w:rsid w:val="00CD5885"/>
    <w:rsid w:val="00CD7A34"/>
    <w:rsid w:val="00CD7D6D"/>
    <w:rsid w:val="00CE2562"/>
    <w:rsid w:val="00CE3B60"/>
    <w:rsid w:val="00CE521B"/>
    <w:rsid w:val="00CE725B"/>
    <w:rsid w:val="00CF0FEF"/>
    <w:rsid w:val="00CF2F15"/>
    <w:rsid w:val="00CF30D6"/>
    <w:rsid w:val="00CF3CA6"/>
    <w:rsid w:val="00CF4BFA"/>
    <w:rsid w:val="00CF60B3"/>
    <w:rsid w:val="00CF7B9F"/>
    <w:rsid w:val="00D008EF"/>
    <w:rsid w:val="00D00D4A"/>
    <w:rsid w:val="00D01F9C"/>
    <w:rsid w:val="00D072E7"/>
    <w:rsid w:val="00D100AB"/>
    <w:rsid w:val="00D10CED"/>
    <w:rsid w:val="00D11167"/>
    <w:rsid w:val="00D11751"/>
    <w:rsid w:val="00D11BED"/>
    <w:rsid w:val="00D13574"/>
    <w:rsid w:val="00D14296"/>
    <w:rsid w:val="00D1628D"/>
    <w:rsid w:val="00D20BDA"/>
    <w:rsid w:val="00D22074"/>
    <w:rsid w:val="00D237F2"/>
    <w:rsid w:val="00D24D4A"/>
    <w:rsid w:val="00D2589A"/>
    <w:rsid w:val="00D26AC7"/>
    <w:rsid w:val="00D27009"/>
    <w:rsid w:val="00D2713A"/>
    <w:rsid w:val="00D27581"/>
    <w:rsid w:val="00D277B9"/>
    <w:rsid w:val="00D27828"/>
    <w:rsid w:val="00D323A7"/>
    <w:rsid w:val="00D32F3C"/>
    <w:rsid w:val="00D33444"/>
    <w:rsid w:val="00D33B99"/>
    <w:rsid w:val="00D34D5D"/>
    <w:rsid w:val="00D35519"/>
    <w:rsid w:val="00D37C6D"/>
    <w:rsid w:val="00D37D9F"/>
    <w:rsid w:val="00D40D68"/>
    <w:rsid w:val="00D42F81"/>
    <w:rsid w:val="00D50112"/>
    <w:rsid w:val="00D51504"/>
    <w:rsid w:val="00D5184E"/>
    <w:rsid w:val="00D53A56"/>
    <w:rsid w:val="00D557BC"/>
    <w:rsid w:val="00D63AD7"/>
    <w:rsid w:val="00D64DA7"/>
    <w:rsid w:val="00D64DBC"/>
    <w:rsid w:val="00D65262"/>
    <w:rsid w:val="00D66D87"/>
    <w:rsid w:val="00D66F2F"/>
    <w:rsid w:val="00D67545"/>
    <w:rsid w:val="00D717CD"/>
    <w:rsid w:val="00D71911"/>
    <w:rsid w:val="00D7407B"/>
    <w:rsid w:val="00D80310"/>
    <w:rsid w:val="00D80460"/>
    <w:rsid w:val="00D81B14"/>
    <w:rsid w:val="00D8224B"/>
    <w:rsid w:val="00D82D97"/>
    <w:rsid w:val="00D840B1"/>
    <w:rsid w:val="00D84308"/>
    <w:rsid w:val="00D84861"/>
    <w:rsid w:val="00D84A99"/>
    <w:rsid w:val="00D84FB7"/>
    <w:rsid w:val="00D85BF3"/>
    <w:rsid w:val="00D85E49"/>
    <w:rsid w:val="00D86187"/>
    <w:rsid w:val="00D9258D"/>
    <w:rsid w:val="00D93EEA"/>
    <w:rsid w:val="00D94A55"/>
    <w:rsid w:val="00D95BD7"/>
    <w:rsid w:val="00D960AC"/>
    <w:rsid w:val="00D96A19"/>
    <w:rsid w:val="00D96A7E"/>
    <w:rsid w:val="00D973CA"/>
    <w:rsid w:val="00D978F7"/>
    <w:rsid w:val="00DA0FEF"/>
    <w:rsid w:val="00DA22EC"/>
    <w:rsid w:val="00DA421F"/>
    <w:rsid w:val="00DA5EA0"/>
    <w:rsid w:val="00DA63F8"/>
    <w:rsid w:val="00DA6700"/>
    <w:rsid w:val="00DA7954"/>
    <w:rsid w:val="00DA7DBB"/>
    <w:rsid w:val="00DB0B92"/>
    <w:rsid w:val="00DB48DC"/>
    <w:rsid w:val="00DC07CC"/>
    <w:rsid w:val="00DC089C"/>
    <w:rsid w:val="00DC283A"/>
    <w:rsid w:val="00DC37F0"/>
    <w:rsid w:val="00DC4776"/>
    <w:rsid w:val="00DC6EF9"/>
    <w:rsid w:val="00DC7D3A"/>
    <w:rsid w:val="00DD1A0D"/>
    <w:rsid w:val="00DD1EE9"/>
    <w:rsid w:val="00DD3AFD"/>
    <w:rsid w:val="00DD467A"/>
    <w:rsid w:val="00DD6805"/>
    <w:rsid w:val="00DD725E"/>
    <w:rsid w:val="00DE187E"/>
    <w:rsid w:val="00DE1C5C"/>
    <w:rsid w:val="00DE1EFC"/>
    <w:rsid w:val="00DE496F"/>
    <w:rsid w:val="00DE7D94"/>
    <w:rsid w:val="00DF0E7A"/>
    <w:rsid w:val="00DF355E"/>
    <w:rsid w:val="00DF38C6"/>
    <w:rsid w:val="00DF3E50"/>
    <w:rsid w:val="00DF483C"/>
    <w:rsid w:val="00DF4D54"/>
    <w:rsid w:val="00DF6B35"/>
    <w:rsid w:val="00E00183"/>
    <w:rsid w:val="00E018A7"/>
    <w:rsid w:val="00E01AAF"/>
    <w:rsid w:val="00E031E4"/>
    <w:rsid w:val="00E041DD"/>
    <w:rsid w:val="00E04789"/>
    <w:rsid w:val="00E04AE8"/>
    <w:rsid w:val="00E0541B"/>
    <w:rsid w:val="00E05F87"/>
    <w:rsid w:val="00E068E6"/>
    <w:rsid w:val="00E06C12"/>
    <w:rsid w:val="00E07A58"/>
    <w:rsid w:val="00E1158A"/>
    <w:rsid w:val="00E116D7"/>
    <w:rsid w:val="00E11B36"/>
    <w:rsid w:val="00E12C6A"/>
    <w:rsid w:val="00E137C4"/>
    <w:rsid w:val="00E13BE9"/>
    <w:rsid w:val="00E13E55"/>
    <w:rsid w:val="00E15DFE"/>
    <w:rsid w:val="00E16C2A"/>
    <w:rsid w:val="00E20D01"/>
    <w:rsid w:val="00E24841"/>
    <w:rsid w:val="00E24B17"/>
    <w:rsid w:val="00E252FF"/>
    <w:rsid w:val="00E27424"/>
    <w:rsid w:val="00E3059E"/>
    <w:rsid w:val="00E325D0"/>
    <w:rsid w:val="00E3446C"/>
    <w:rsid w:val="00E3492C"/>
    <w:rsid w:val="00E34AED"/>
    <w:rsid w:val="00E34C54"/>
    <w:rsid w:val="00E35736"/>
    <w:rsid w:val="00E3665F"/>
    <w:rsid w:val="00E379AD"/>
    <w:rsid w:val="00E406BF"/>
    <w:rsid w:val="00E429BB"/>
    <w:rsid w:val="00E42C98"/>
    <w:rsid w:val="00E43A2F"/>
    <w:rsid w:val="00E440D6"/>
    <w:rsid w:val="00E4456C"/>
    <w:rsid w:val="00E44F88"/>
    <w:rsid w:val="00E45D54"/>
    <w:rsid w:val="00E464F4"/>
    <w:rsid w:val="00E52A90"/>
    <w:rsid w:val="00E53A0B"/>
    <w:rsid w:val="00E5592C"/>
    <w:rsid w:val="00E56C97"/>
    <w:rsid w:val="00E57C6D"/>
    <w:rsid w:val="00E62DD4"/>
    <w:rsid w:val="00E634A7"/>
    <w:rsid w:val="00E655AC"/>
    <w:rsid w:val="00E66548"/>
    <w:rsid w:val="00E66868"/>
    <w:rsid w:val="00E67823"/>
    <w:rsid w:val="00E72736"/>
    <w:rsid w:val="00E7404B"/>
    <w:rsid w:val="00E74574"/>
    <w:rsid w:val="00E748CD"/>
    <w:rsid w:val="00E74E63"/>
    <w:rsid w:val="00E75249"/>
    <w:rsid w:val="00E77842"/>
    <w:rsid w:val="00E82113"/>
    <w:rsid w:val="00E831C1"/>
    <w:rsid w:val="00E840F2"/>
    <w:rsid w:val="00E85DCD"/>
    <w:rsid w:val="00E90784"/>
    <w:rsid w:val="00E91240"/>
    <w:rsid w:val="00E921D4"/>
    <w:rsid w:val="00E93F91"/>
    <w:rsid w:val="00E9488D"/>
    <w:rsid w:val="00E94ECB"/>
    <w:rsid w:val="00E95A4E"/>
    <w:rsid w:val="00E97C92"/>
    <w:rsid w:val="00EA1989"/>
    <w:rsid w:val="00EA1C77"/>
    <w:rsid w:val="00EA269E"/>
    <w:rsid w:val="00EA317C"/>
    <w:rsid w:val="00EA3861"/>
    <w:rsid w:val="00EA4E3C"/>
    <w:rsid w:val="00EA6671"/>
    <w:rsid w:val="00EA6D8B"/>
    <w:rsid w:val="00EA74B7"/>
    <w:rsid w:val="00EB11C0"/>
    <w:rsid w:val="00EB2821"/>
    <w:rsid w:val="00EB3740"/>
    <w:rsid w:val="00EB3E7E"/>
    <w:rsid w:val="00EC0569"/>
    <w:rsid w:val="00EC07CF"/>
    <w:rsid w:val="00EC0B04"/>
    <w:rsid w:val="00EC1422"/>
    <w:rsid w:val="00EC3DC2"/>
    <w:rsid w:val="00EC40C7"/>
    <w:rsid w:val="00EC50F5"/>
    <w:rsid w:val="00EC56B4"/>
    <w:rsid w:val="00ED155F"/>
    <w:rsid w:val="00ED2696"/>
    <w:rsid w:val="00ED72E0"/>
    <w:rsid w:val="00ED7DE8"/>
    <w:rsid w:val="00EE297E"/>
    <w:rsid w:val="00EE3D6B"/>
    <w:rsid w:val="00EE5D83"/>
    <w:rsid w:val="00EE6AFB"/>
    <w:rsid w:val="00EF23C3"/>
    <w:rsid w:val="00EF3E39"/>
    <w:rsid w:val="00EF62D6"/>
    <w:rsid w:val="00F00F03"/>
    <w:rsid w:val="00F01D6C"/>
    <w:rsid w:val="00F10B83"/>
    <w:rsid w:val="00F13CF4"/>
    <w:rsid w:val="00F13CF5"/>
    <w:rsid w:val="00F2159E"/>
    <w:rsid w:val="00F22AA9"/>
    <w:rsid w:val="00F23C63"/>
    <w:rsid w:val="00F24918"/>
    <w:rsid w:val="00F26528"/>
    <w:rsid w:val="00F31FAC"/>
    <w:rsid w:val="00F321AE"/>
    <w:rsid w:val="00F32373"/>
    <w:rsid w:val="00F32F51"/>
    <w:rsid w:val="00F33397"/>
    <w:rsid w:val="00F35082"/>
    <w:rsid w:val="00F352F6"/>
    <w:rsid w:val="00F355B4"/>
    <w:rsid w:val="00F35EA0"/>
    <w:rsid w:val="00F41073"/>
    <w:rsid w:val="00F41809"/>
    <w:rsid w:val="00F42DB6"/>
    <w:rsid w:val="00F43ADA"/>
    <w:rsid w:val="00F43CFF"/>
    <w:rsid w:val="00F4523C"/>
    <w:rsid w:val="00F458C3"/>
    <w:rsid w:val="00F50A1B"/>
    <w:rsid w:val="00F52AF5"/>
    <w:rsid w:val="00F531BE"/>
    <w:rsid w:val="00F54910"/>
    <w:rsid w:val="00F54B49"/>
    <w:rsid w:val="00F54E1D"/>
    <w:rsid w:val="00F5741D"/>
    <w:rsid w:val="00F60D2B"/>
    <w:rsid w:val="00F6138F"/>
    <w:rsid w:val="00F62C6F"/>
    <w:rsid w:val="00F66261"/>
    <w:rsid w:val="00F7033D"/>
    <w:rsid w:val="00F70BCE"/>
    <w:rsid w:val="00F71711"/>
    <w:rsid w:val="00F717B4"/>
    <w:rsid w:val="00F71E28"/>
    <w:rsid w:val="00F72F04"/>
    <w:rsid w:val="00F72F6B"/>
    <w:rsid w:val="00F73AD1"/>
    <w:rsid w:val="00F743EA"/>
    <w:rsid w:val="00F75AB3"/>
    <w:rsid w:val="00F75AC4"/>
    <w:rsid w:val="00F760EC"/>
    <w:rsid w:val="00F7681F"/>
    <w:rsid w:val="00F76A1A"/>
    <w:rsid w:val="00F77E40"/>
    <w:rsid w:val="00F8131E"/>
    <w:rsid w:val="00F8321E"/>
    <w:rsid w:val="00F932B2"/>
    <w:rsid w:val="00F933A5"/>
    <w:rsid w:val="00F942CB"/>
    <w:rsid w:val="00F978B6"/>
    <w:rsid w:val="00FA02FB"/>
    <w:rsid w:val="00FA1228"/>
    <w:rsid w:val="00FA12ED"/>
    <w:rsid w:val="00FA4079"/>
    <w:rsid w:val="00FA5609"/>
    <w:rsid w:val="00FB0256"/>
    <w:rsid w:val="00FB5FF9"/>
    <w:rsid w:val="00FB7D6C"/>
    <w:rsid w:val="00FC5C48"/>
    <w:rsid w:val="00FD075C"/>
    <w:rsid w:val="00FD39D2"/>
    <w:rsid w:val="00FE0094"/>
    <w:rsid w:val="00FE25ED"/>
    <w:rsid w:val="00FE271F"/>
    <w:rsid w:val="00FE659A"/>
    <w:rsid w:val="00FF00DE"/>
    <w:rsid w:val="00FF088A"/>
    <w:rsid w:val="00FF09E9"/>
    <w:rsid w:val="00FF553F"/>
    <w:rsid w:val="00FF5841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264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rrelektronik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murrelektronik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k.boettger@murrelektroni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customXml/itemProps3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1240</cp:revision>
  <cp:lastPrinted>2023-06-23T14:25:00Z</cp:lastPrinted>
  <dcterms:created xsi:type="dcterms:W3CDTF">2024-07-09T10:37:00Z</dcterms:created>
  <dcterms:modified xsi:type="dcterms:W3CDTF">2024-10-21T09:06:00Z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